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61D" w:rsidRPr="001F661D" w:rsidRDefault="002114D3" w:rsidP="001F661D">
      <w:pPr>
        <w:tabs>
          <w:tab w:val="left" w:pos="5325"/>
        </w:tabs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>
        <w:rPr>
          <w:rFonts w:eastAsia="Times New Roman"/>
          <w:kern w:val="0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84.1pt;margin-top:1.1pt;width:58.05pt;height:58.45pt;z-index:251659264">
            <v:imagedata r:id="rId7" o:title=""/>
          </v:shape>
          <o:OLEObject Type="Embed" ProgID="PBrush" ShapeID="_x0000_s1027" DrawAspect="Content" ObjectID="_1800781887" r:id="rId8"/>
        </w:object>
      </w:r>
      <w:r w:rsidR="001F661D" w:rsidRPr="001F661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Тыва Республиканыӊ                                 </w:t>
      </w:r>
      <w:r w:rsidR="001F661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</w:t>
      </w:r>
      <w:r w:rsidR="001F661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ab/>
        <w:t xml:space="preserve">      Республика Тыва</w:t>
      </w:r>
    </w:p>
    <w:p w:rsidR="001F661D" w:rsidRPr="001F661D" w:rsidRDefault="001F661D" w:rsidP="001F661D">
      <w:pPr>
        <w:tabs>
          <w:tab w:val="left" w:pos="5325"/>
        </w:tabs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Кызыл кожуунун</w:t>
      </w:r>
      <w:r w:rsidRPr="001F661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          Кызылский кожуун</w:t>
      </w:r>
    </w:p>
    <w:p w:rsidR="001F661D" w:rsidRPr="001F661D" w:rsidRDefault="001F661D" w:rsidP="001F661D">
      <w:pPr>
        <w:tabs>
          <w:tab w:val="left" w:pos="5325"/>
        </w:tabs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Ээрбек суму                     </w:t>
      </w:r>
      <w:r w:rsidRPr="001F661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          администрация сельского</w:t>
      </w:r>
      <w:r w:rsidRPr="001F661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                                </w:t>
      </w:r>
    </w:p>
    <w:p w:rsidR="001F661D" w:rsidRPr="001F661D" w:rsidRDefault="001F661D" w:rsidP="001F661D">
      <w:pPr>
        <w:tabs>
          <w:tab w:val="left" w:pos="5325"/>
        </w:tabs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чагыргазы                        </w:t>
      </w:r>
      <w:r w:rsidRPr="001F661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          поселения сумона Ээрбек</w:t>
      </w:r>
    </w:p>
    <w:p w:rsidR="001F661D" w:rsidRPr="001F661D" w:rsidRDefault="001F661D" w:rsidP="001F661D">
      <w:pPr>
        <w:pBdr>
          <w:bottom w:val="single" w:sz="12" w:space="1" w:color="auto"/>
        </w:pBdr>
        <w:tabs>
          <w:tab w:val="left" w:pos="5325"/>
        </w:tabs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                                     </w:t>
      </w:r>
      <w:r w:rsidRPr="001F661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        </w:t>
      </w:r>
    </w:p>
    <w:p w:rsidR="001F661D" w:rsidRPr="001F661D" w:rsidRDefault="001F661D" w:rsidP="001F661D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1F661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   (Республика Тыва, Кызылский кожуун, сумон Ээрбек, ул. Степная дом 5)</w:t>
      </w:r>
    </w:p>
    <w:p w:rsidR="00641867" w:rsidRPr="00AA36B7" w:rsidRDefault="00641867" w:rsidP="001B6C24">
      <w:pPr>
        <w:tabs>
          <w:tab w:val="left" w:pos="7224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1B6C24" w:rsidRPr="00AA36B7" w:rsidRDefault="001B6C24" w:rsidP="001B6C24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AA36B7">
        <w:rPr>
          <w:rFonts w:ascii="Times New Roman" w:hAnsi="Times New Roman"/>
          <w:b/>
          <w:sz w:val="26"/>
          <w:szCs w:val="26"/>
        </w:rPr>
        <w:t>ДОКТААЛЫ</w:t>
      </w:r>
    </w:p>
    <w:p w:rsidR="001B6C24" w:rsidRPr="00AA36B7" w:rsidRDefault="001B6C24" w:rsidP="001B6C24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AA36B7">
        <w:rPr>
          <w:rFonts w:ascii="Times New Roman" w:hAnsi="Times New Roman"/>
          <w:b/>
          <w:sz w:val="26"/>
          <w:szCs w:val="26"/>
        </w:rPr>
        <w:t>ПОСТАНОВЛЕНИЕ</w:t>
      </w:r>
    </w:p>
    <w:p w:rsidR="001B6C24" w:rsidRPr="00AA36B7" w:rsidRDefault="001B6C24" w:rsidP="001B6C24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AA36B7">
        <w:rPr>
          <w:rFonts w:ascii="Times New Roman" w:hAnsi="Times New Roman"/>
          <w:b/>
          <w:sz w:val="26"/>
          <w:szCs w:val="26"/>
        </w:rPr>
        <w:t xml:space="preserve">Администрации сельского поселения сумона </w:t>
      </w:r>
      <w:r w:rsidR="007721F9">
        <w:rPr>
          <w:rFonts w:ascii="Times New Roman" w:hAnsi="Times New Roman"/>
          <w:b/>
          <w:sz w:val="26"/>
          <w:szCs w:val="26"/>
        </w:rPr>
        <w:t>Ээрбек</w:t>
      </w:r>
      <w:r w:rsidRPr="00AA36B7">
        <w:rPr>
          <w:rFonts w:ascii="Times New Roman" w:hAnsi="Times New Roman"/>
          <w:b/>
          <w:sz w:val="26"/>
          <w:szCs w:val="26"/>
        </w:rPr>
        <w:br/>
        <w:t>Кызылского кожууна Республики Тыва</w:t>
      </w:r>
    </w:p>
    <w:p w:rsidR="001B6C24" w:rsidRPr="00AA36B7" w:rsidRDefault="001B6C24" w:rsidP="001B6C24">
      <w:pPr>
        <w:tabs>
          <w:tab w:val="left" w:pos="6240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A36B7">
        <w:rPr>
          <w:rFonts w:ascii="Cambria" w:hAnsi="Cambria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6"/>
          <w:szCs w:val="26"/>
        </w:rPr>
        <w:t>от 27</w:t>
      </w:r>
      <w:r w:rsidRPr="00AA36B7">
        <w:rPr>
          <w:rFonts w:ascii="Times New Roman" w:hAnsi="Times New Roman"/>
          <w:b/>
          <w:sz w:val="26"/>
          <w:szCs w:val="26"/>
        </w:rPr>
        <w:t xml:space="preserve"> января 2025 г.                              № </w:t>
      </w:r>
      <w:r w:rsidR="0081041C">
        <w:rPr>
          <w:rFonts w:ascii="Times New Roman" w:hAnsi="Times New Roman"/>
          <w:b/>
          <w:sz w:val="26"/>
          <w:szCs w:val="26"/>
        </w:rPr>
        <w:t>13</w:t>
      </w:r>
      <w:r w:rsidRPr="00AA36B7">
        <w:rPr>
          <w:rFonts w:ascii="Times New Roman" w:hAnsi="Times New Roman"/>
          <w:b/>
          <w:sz w:val="26"/>
          <w:szCs w:val="26"/>
        </w:rPr>
        <w:t xml:space="preserve">                                          с. </w:t>
      </w:r>
      <w:r w:rsidR="007721F9">
        <w:rPr>
          <w:rFonts w:ascii="Times New Roman" w:hAnsi="Times New Roman"/>
          <w:b/>
          <w:sz w:val="26"/>
          <w:szCs w:val="26"/>
        </w:rPr>
        <w:t>Ээрбек</w:t>
      </w:r>
    </w:p>
    <w:p w:rsidR="006E04CD" w:rsidRPr="006E04CD" w:rsidRDefault="006E04CD" w:rsidP="006E04CD">
      <w:pPr>
        <w:autoSpaceDE w:val="0"/>
        <w:autoSpaceDN w:val="0"/>
        <w:adjustRightInd w:val="0"/>
        <w:spacing w:after="0" w:line="240" w:lineRule="auto"/>
        <w:ind w:right="4534"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6E04CD" w:rsidRPr="00853DFC" w:rsidRDefault="006E04CD" w:rsidP="0045446E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</w:pPr>
      <w:r w:rsidRPr="00853DFC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Об утверждении нормативных</w:t>
      </w:r>
      <w:r w:rsidR="001B6C24" w:rsidRPr="00853DFC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 xml:space="preserve"> затрат на обеспечение функций а</w:t>
      </w:r>
      <w:r w:rsidRPr="00853DFC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 xml:space="preserve">дминистрации </w:t>
      </w:r>
      <w:r w:rsidR="001B6C24" w:rsidRPr="00853DFC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 xml:space="preserve">сельского поселения сумона </w:t>
      </w:r>
      <w:r w:rsidR="007721F9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Ээрбек</w:t>
      </w:r>
      <w:r w:rsidR="001B6C24" w:rsidRPr="00853DFC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 xml:space="preserve"> </w:t>
      </w:r>
      <w:r w:rsidR="001B6C24" w:rsidRPr="00853DFC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br/>
        <w:t>Кызылского кожууна</w:t>
      </w:r>
      <w:r w:rsidRPr="00853DFC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 xml:space="preserve"> Республики Тыва на 2025 год</w:t>
      </w:r>
    </w:p>
    <w:p w:rsidR="00652810" w:rsidRPr="00853DFC" w:rsidRDefault="00652810" w:rsidP="000C52D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</w:p>
    <w:p w:rsidR="0045446E" w:rsidRPr="00853DFC" w:rsidRDefault="00652810" w:rsidP="004E5DFB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53DFC">
        <w:rPr>
          <w:rFonts w:ascii="Times New Roman" w:hAnsi="Times New Roman"/>
          <w:kern w:val="0"/>
          <w:sz w:val="26"/>
          <w:szCs w:val="26"/>
          <w:lang w:eastAsia="ru-RU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</w:r>
      <w:r w:rsidR="00B74B37" w:rsidRPr="00853DFC">
        <w:rPr>
          <w:rFonts w:ascii="Times New Roman" w:hAnsi="Times New Roman"/>
          <w:kern w:val="0"/>
          <w:sz w:val="26"/>
          <w:szCs w:val="26"/>
          <w:lang w:eastAsia="ru-RU"/>
        </w:rPr>
        <w:t>»</w:t>
      </w:r>
      <w:r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, </w:t>
      </w:r>
      <w:r w:rsidR="00294B0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Постановлением Правительства Республики Тыва от 16 марта 2016 года №71 «Об утверждении требований к порядку разработки и принятия правовых актов о нормировании в сфере закупок для обеспечения нужд Республики Тыва, содержанию указанных актов и обеспечению их исполнения», постановлением Администрации 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kern w:val="0"/>
          <w:sz w:val="26"/>
          <w:szCs w:val="26"/>
          <w:lang w:eastAsia="ru-RU"/>
        </w:rPr>
        <w:t>Ээрбек</w:t>
      </w:r>
      <w:r w:rsidR="00294B0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Республики Тыва от «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>27</w:t>
      </w:r>
      <w:r w:rsidR="00294B0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» 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>января 2025</w:t>
      </w:r>
      <w:r w:rsidR="00294B0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г.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№ 12</w:t>
      </w:r>
      <w:r w:rsidR="00294B0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«Об утверждении Правил определения нормативных затрат на обеспечение функций Администрации 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kern w:val="0"/>
          <w:sz w:val="26"/>
          <w:szCs w:val="26"/>
          <w:lang w:eastAsia="ru-RU"/>
        </w:rPr>
        <w:t>Ээрбек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Кызылского кожууна Республики Тыва</w:t>
      </w:r>
      <w:r w:rsidR="00294B0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на 2025 год»</w:t>
      </w:r>
      <w:r w:rsidR="004E5DFB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администрация 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kern w:val="0"/>
          <w:sz w:val="26"/>
          <w:szCs w:val="26"/>
          <w:lang w:eastAsia="ru-RU"/>
        </w:rPr>
        <w:t>Ээрбек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Кызылского кожууна Республики Тыва </w:t>
      </w:r>
      <w:r w:rsidR="004E5DFB" w:rsidRPr="00853DFC">
        <w:rPr>
          <w:rFonts w:ascii="Times New Roman" w:hAnsi="Times New Roman"/>
          <w:kern w:val="0"/>
          <w:sz w:val="26"/>
          <w:szCs w:val="26"/>
          <w:lang w:eastAsia="ru-RU"/>
        </w:rPr>
        <w:t>ПОСТАНОВЛЯЕТ:</w:t>
      </w:r>
      <w:r w:rsidR="00294B0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</w:p>
    <w:p w:rsidR="004E5DFB" w:rsidRPr="00853DFC" w:rsidRDefault="004E5DFB" w:rsidP="004E5DFB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</w:p>
    <w:p w:rsidR="00652810" w:rsidRPr="00853DFC" w:rsidRDefault="00652810" w:rsidP="000C52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53DFC">
        <w:rPr>
          <w:rFonts w:ascii="Times New Roman" w:hAnsi="Times New Roman"/>
          <w:kern w:val="0"/>
          <w:sz w:val="26"/>
          <w:szCs w:val="26"/>
          <w:lang w:eastAsia="ru-RU"/>
        </w:rPr>
        <w:t>1.Утвердить прилагаемые:</w:t>
      </w:r>
    </w:p>
    <w:p w:rsidR="00652810" w:rsidRPr="00853DFC" w:rsidRDefault="00652810" w:rsidP="000C52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1.1. Нормативные затраты на обеспечение функций </w:t>
      </w:r>
      <w:r w:rsidR="009E770F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Администрации 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kern w:val="0"/>
          <w:sz w:val="26"/>
          <w:szCs w:val="26"/>
          <w:lang w:eastAsia="ru-RU"/>
        </w:rPr>
        <w:t>Ээрбек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Кызылского кожууна Республики Тыва </w:t>
      </w:r>
      <w:r w:rsidR="009E770F" w:rsidRPr="00853DFC">
        <w:rPr>
          <w:rFonts w:ascii="Times New Roman" w:hAnsi="Times New Roman"/>
          <w:kern w:val="0"/>
          <w:sz w:val="26"/>
          <w:szCs w:val="26"/>
          <w:lang w:eastAsia="ru-RU"/>
        </w:rPr>
        <w:t>на 2025 год</w:t>
      </w:r>
    </w:p>
    <w:p w:rsidR="00652810" w:rsidRPr="00853DFC" w:rsidRDefault="00E230F7" w:rsidP="009D00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2. Разместить настоящее постановление на официальном сайте администрации 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kern w:val="0"/>
          <w:sz w:val="26"/>
          <w:szCs w:val="26"/>
          <w:lang w:eastAsia="ru-RU"/>
        </w:rPr>
        <w:t>Ээрбек</w:t>
      </w:r>
      <w:r w:rsidR="00853DFC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Pr="00853DFC">
        <w:rPr>
          <w:rFonts w:ascii="Times New Roman" w:hAnsi="Times New Roman"/>
          <w:kern w:val="0"/>
          <w:sz w:val="26"/>
          <w:szCs w:val="26"/>
          <w:lang w:eastAsia="ru-RU"/>
        </w:rPr>
        <w:t>Кызылского кожууна в сети Интернет и в единой информационной системе в сфере закупок (www.zakupki.gov.ru) в течение 7 рабочих дней со дня его принятия.</w:t>
      </w:r>
    </w:p>
    <w:p w:rsidR="00652810" w:rsidRPr="00853DFC" w:rsidRDefault="00482070" w:rsidP="000C52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53DFC">
        <w:rPr>
          <w:rFonts w:ascii="Times New Roman" w:hAnsi="Times New Roman"/>
          <w:kern w:val="0"/>
          <w:sz w:val="26"/>
          <w:szCs w:val="26"/>
          <w:lang w:eastAsia="ru-RU"/>
        </w:rPr>
        <w:t>3. Настоящее постановление</w:t>
      </w:r>
      <w:r w:rsidR="00652810" w:rsidRPr="00853DFC">
        <w:rPr>
          <w:rFonts w:ascii="Times New Roman" w:hAnsi="Times New Roman"/>
          <w:kern w:val="0"/>
          <w:sz w:val="26"/>
          <w:szCs w:val="26"/>
          <w:lang w:eastAsia="ru-RU"/>
        </w:rPr>
        <w:t xml:space="preserve"> вступает в силу с 1 января 2025 года.</w:t>
      </w:r>
    </w:p>
    <w:p w:rsidR="00853DFC" w:rsidRPr="00853DFC" w:rsidRDefault="00E230F7" w:rsidP="00853DFC">
      <w:pPr>
        <w:pStyle w:val="af4"/>
        <w:shd w:val="clear" w:color="auto" w:fill="FFFFFF"/>
        <w:ind w:left="708"/>
        <w:jc w:val="both"/>
        <w:rPr>
          <w:sz w:val="26"/>
          <w:szCs w:val="26"/>
        </w:rPr>
      </w:pPr>
      <w:r w:rsidRPr="00853DFC">
        <w:rPr>
          <w:sz w:val="26"/>
          <w:szCs w:val="26"/>
        </w:rPr>
        <w:t xml:space="preserve">4. </w:t>
      </w:r>
      <w:r w:rsidR="00853DFC" w:rsidRPr="00853DFC">
        <w:rPr>
          <w:rFonts w:eastAsia="Calibri"/>
          <w:sz w:val="26"/>
          <w:szCs w:val="26"/>
          <w:lang w:eastAsia="en-US"/>
        </w:rPr>
        <w:t>Контроль за исполнением настоящего постановления оставляю за собой.</w:t>
      </w:r>
    </w:p>
    <w:p w:rsidR="00652810" w:rsidRPr="00853DFC" w:rsidRDefault="00652810" w:rsidP="000C52D5">
      <w:pPr>
        <w:spacing w:after="0" w:line="240" w:lineRule="atLeast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</w:p>
    <w:p w:rsidR="00FB53FE" w:rsidRPr="00853DFC" w:rsidRDefault="00FB53FE" w:rsidP="000C52D5">
      <w:pPr>
        <w:spacing w:after="0" w:line="240" w:lineRule="atLeast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</w:p>
    <w:p w:rsidR="00652810" w:rsidRPr="00853DFC" w:rsidRDefault="00652810" w:rsidP="000C52D5">
      <w:pPr>
        <w:tabs>
          <w:tab w:val="left" w:pos="7050"/>
        </w:tabs>
        <w:spacing w:after="0" w:line="240" w:lineRule="auto"/>
        <w:rPr>
          <w:rFonts w:ascii="Times New Roman" w:hAnsi="Times New Roman"/>
          <w:kern w:val="0"/>
          <w:sz w:val="26"/>
          <w:szCs w:val="26"/>
          <w:lang w:eastAsia="ru-RU"/>
        </w:rPr>
      </w:pPr>
    </w:p>
    <w:tbl>
      <w:tblPr>
        <w:tblStyle w:val="11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103"/>
      </w:tblGrid>
      <w:tr w:rsidR="00FB53FE" w:rsidRPr="00853DFC" w:rsidTr="00243CC2">
        <w:tc>
          <w:tcPr>
            <w:tcW w:w="5098" w:type="dxa"/>
          </w:tcPr>
          <w:p w:rsidR="00853DFC" w:rsidRPr="00853DFC" w:rsidRDefault="00853DFC" w:rsidP="002114D3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853DFC"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  <w:t xml:space="preserve">Председатель администрации </w:t>
            </w:r>
          </w:p>
          <w:p w:rsidR="00FB53FE" w:rsidRPr="00853DFC" w:rsidRDefault="00853DFC" w:rsidP="002114D3">
            <w:pPr>
              <w:spacing w:after="0" w:line="240" w:lineRule="auto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53DFC"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  <w:t xml:space="preserve">сельского поселения сумона </w:t>
            </w:r>
            <w:r w:rsidR="007721F9"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  <w:t>Ээрбек</w:t>
            </w:r>
            <w:r w:rsidRPr="00853DFC"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  <w:t xml:space="preserve"> Кызылского кожууна Республики Тыва:</w:t>
            </w:r>
          </w:p>
        </w:tc>
        <w:tc>
          <w:tcPr>
            <w:tcW w:w="5103" w:type="dxa"/>
            <w:vAlign w:val="bottom"/>
          </w:tcPr>
          <w:p w:rsidR="00FB53FE" w:rsidRPr="00853DFC" w:rsidRDefault="00853DFC" w:rsidP="00FB53F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</w:rPr>
              <w:t xml:space="preserve">                             </w:t>
            </w:r>
            <w:r w:rsidR="007721F9">
              <w:rPr>
                <w:rFonts w:ascii="Times New Roman" w:hAnsi="Times New Roman"/>
                <w:kern w:val="0"/>
                <w:sz w:val="26"/>
                <w:szCs w:val="26"/>
              </w:rPr>
              <w:t>С.М. Арсарыг</w:t>
            </w:r>
          </w:p>
        </w:tc>
      </w:tr>
    </w:tbl>
    <w:p w:rsidR="0068337E" w:rsidRDefault="0068337E" w:rsidP="000C52D5">
      <w:pPr>
        <w:spacing w:after="0" w:line="240" w:lineRule="auto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811A57" w:rsidRDefault="00811A57" w:rsidP="000C52D5">
      <w:pPr>
        <w:spacing w:after="0" w:line="240" w:lineRule="auto"/>
        <w:rPr>
          <w:rFonts w:ascii="Times New Roman" w:hAnsi="Times New Roman"/>
          <w:kern w:val="0"/>
          <w:sz w:val="28"/>
          <w:szCs w:val="28"/>
          <w:lang w:eastAsia="ru-RU"/>
        </w:rPr>
        <w:sectPr w:rsidR="00811A57" w:rsidSect="00273A8C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  <w:bookmarkStart w:id="0" w:name="_GoBack"/>
      <w:bookmarkEnd w:id="0"/>
    </w:p>
    <w:p w:rsidR="0068337E" w:rsidRPr="000C52D5" w:rsidRDefault="0068337E" w:rsidP="000C52D5">
      <w:pPr>
        <w:spacing w:after="0" w:line="240" w:lineRule="auto"/>
        <w:rPr>
          <w:rFonts w:ascii="Times New Roman" w:hAnsi="Times New Roman"/>
          <w:kern w:val="0"/>
          <w:sz w:val="28"/>
          <w:szCs w:val="28"/>
          <w:lang w:eastAsia="ru-RU"/>
        </w:rPr>
        <w:sectPr w:rsidR="0068337E" w:rsidRPr="000C52D5" w:rsidSect="00811A57">
          <w:pgSz w:w="11906" w:h="16838"/>
          <w:pgMar w:top="1134" w:right="851" w:bottom="1134" w:left="1701" w:header="709" w:footer="709" w:gutter="0"/>
          <w:cols w:space="720"/>
        </w:sectPr>
      </w:pPr>
    </w:p>
    <w:p w:rsidR="00B96AD3" w:rsidRPr="00DC2A82" w:rsidRDefault="00B96AD3" w:rsidP="00B96A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DC2A82">
        <w:rPr>
          <w:rFonts w:ascii="Times New Roman" w:hAnsi="Times New Roman"/>
          <w:kern w:val="0"/>
          <w:sz w:val="24"/>
          <w:szCs w:val="24"/>
          <w:lang w:eastAsia="ru-RU"/>
        </w:rPr>
        <w:lastRenderedPageBreak/>
        <w:t>Утверждены постановлением</w:t>
      </w:r>
    </w:p>
    <w:p w:rsidR="00B96AD3" w:rsidRPr="00DC2A82" w:rsidRDefault="00B96AD3" w:rsidP="00853D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DC2A82">
        <w:rPr>
          <w:rFonts w:ascii="Times New Roman" w:hAnsi="Times New Roman"/>
          <w:kern w:val="0"/>
          <w:sz w:val="24"/>
          <w:szCs w:val="24"/>
          <w:lang w:eastAsia="ru-RU"/>
        </w:rPr>
        <w:t xml:space="preserve">Администрации </w:t>
      </w:r>
      <w:r w:rsidR="00853DFC" w:rsidRPr="00853DFC">
        <w:rPr>
          <w:rFonts w:ascii="Times New Roman" w:hAnsi="Times New Roman"/>
          <w:kern w:val="0"/>
          <w:sz w:val="24"/>
          <w:szCs w:val="24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kern w:val="0"/>
          <w:sz w:val="24"/>
          <w:szCs w:val="24"/>
          <w:lang w:eastAsia="ru-RU"/>
        </w:rPr>
        <w:t>Ээрбек</w:t>
      </w:r>
      <w:r w:rsidR="00853DFC">
        <w:rPr>
          <w:rFonts w:ascii="Times New Roman" w:hAnsi="Times New Roman"/>
          <w:kern w:val="0"/>
          <w:sz w:val="24"/>
          <w:szCs w:val="24"/>
          <w:lang w:eastAsia="ru-RU"/>
        </w:rPr>
        <w:br/>
      </w:r>
      <w:r w:rsidR="00853DFC" w:rsidRPr="00853DFC">
        <w:rPr>
          <w:rFonts w:ascii="Times New Roman" w:hAnsi="Times New Roman"/>
          <w:kern w:val="0"/>
          <w:sz w:val="24"/>
          <w:szCs w:val="24"/>
          <w:lang w:eastAsia="ru-RU"/>
        </w:rPr>
        <w:t xml:space="preserve"> Кызылского кожууна Республики Тыва</w:t>
      </w:r>
    </w:p>
    <w:p w:rsidR="00652810" w:rsidRPr="00DC2A82" w:rsidRDefault="00B96AD3" w:rsidP="00B96A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DC2A82">
        <w:rPr>
          <w:rFonts w:ascii="Times New Roman" w:hAnsi="Times New Roman"/>
          <w:kern w:val="0"/>
          <w:sz w:val="24"/>
          <w:szCs w:val="24"/>
          <w:lang w:eastAsia="ru-RU"/>
        </w:rPr>
        <w:t xml:space="preserve">от </w:t>
      </w:r>
      <w:r w:rsidR="00853DFC">
        <w:rPr>
          <w:rFonts w:ascii="Times New Roman" w:hAnsi="Times New Roman"/>
          <w:kern w:val="0"/>
          <w:sz w:val="24"/>
          <w:szCs w:val="24"/>
          <w:lang w:eastAsia="ru-RU"/>
        </w:rPr>
        <w:t>27.01.2025 г. № 13</w:t>
      </w:r>
    </w:p>
    <w:p w:rsidR="00B96AD3" w:rsidRPr="00DC2A82" w:rsidRDefault="00B96AD3" w:rsidP="000C52D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kern w:val="0"/>
          <w:sz w:val="24"/>
          <w:szCs w:val="24"/>
          <w:lang w:eastAsia="ru-RU"/>
        </w:rPr>
      </w:pPr>
    </w:p>
    <w:p w:rsidR="00652810" w:rsidRPr="000C52D5" w:rsidRDefault="00B96AD3" w:rsidP="00462F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>Нормативные затраты</w:t>
      </w:r>
    </w:p>
    <w:p w:rsidR="006439BF" w:rsidRDefault="00B96AD3" w:rsidP="006439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sz w:val="28"/>
          <w:szCs w:val="24"/>
          <w:lang w:eastAsia="ru-RU"/>
        </w:rPr>
      </w:pPr>
      <w:r w:rsidRPr="00B96AD3">
        <w:rPr>
          <w:rFonts w:ascii="Times New Roman" w:hAnsi="Times New Roman"/>
          <w:kern w:val="0"/>
          <w:sz w:val="28"/>
          <w:szCs w:val="24"/>
          <w:lang w:eastAsia="ru-RU"/>
        </w:rPr>
        <w:t xml:space="preserve">на обеспечение функций Администрации </w:t>
      </w:r>
      <w:r w:rsidR="00853DFC" w:rsidRPr="00853DFC">
        <w:rPr>
          <w:rFonts w:ascii="Times New Roman" w:hAnsi="Times New Roman"/>
          <w:bCs/>
          <w:kern w:val="0"/>
          <w:sz w:val="28"/>
          <w:szCs w:val="24"/>
          <w:lang w:eastAsia="ru-RU"/>
        </w:rPr>
        <w:t>сельского поселения сумона</w:t>
      </w:r>
      <w:r w:rsidR="00853DFC">
        <w:rPr>
          <w:rFonts w:ascii="Times New Roman" w:hAnsi="Times New Roman"/>
          <w:bCs/>
          <w:kern w:val="0"/>
          <w:sz w:val="28"/>
          <w:szCs w:val="24"/>
          <w:lang w:eastAsia="ru-RU"/>
        </w:rPr>
        <w:br/>
      </w:r>
      <w:r w:rsidR="00853DFC" w:rsidRPr="00853DFC">
        <w:rPr>
          <w:rFonts w:ascii="Times New Roman" w:hAnsi="Times New Roman"/>
          <w:bCs/>
          <w:kern w:val="0"/>
          <w:sz w:val="28"/>
          <w:szCs w:val="24"/>
          <w:lang w:eastAsia="ru-RU"/>
        </w:rPr>
        <w:t xml:space="preserve"> </w:t>
      </w:r>
      <w:r w:rsidR="007721F9">
        <w:rPr>
          <w:rFonts w:ascii="Times New Roman" w:hAnsi="Times New Roman"/>
          <w:bCs/>
          <w:kern w:val="0"/>
          <w:sz w:val="28"/>
          <w:szCs w:val="24"/>
          <w:lang w:eastAsia="ru-RU"/>
        </w:rPr>
        <w:t>Ээрбек</w:t>
      </w:r>
      <w:r w:rsidR="00853DFC" w:rsidRPr="00853DFC">
        <w:rPr>
          <w:rFonts w:ascii="Times New Roman" w:hAnsi="Times New Roman"/>
          <w:bCs/>
          <w:kern w:val="0"/>
          <w:sz w:val="28"/>
          <w:szCs w:val="24"/>
          <w:lang w:eastAsia="ru-RU"/>
        </w:rPr>
        <w:t xml:space="preserve"> Кызылского кожууна Республики Тыва</w:t>
      </w:r>
      <w:r w:rsidRPr="00B96AD3">
        <w:rPr>
          <w:rFonts w:ascii="Times New Roman" w:hAnsi="Times New Roman"/>
          <w:kern w:val="0"/>
          <w:sz w:val="28"/>
          <w:szCs w:val="24"/>
          <w:lang w:eastAsia="ru-RU"/>
        </w:rPr>
        <w:t xml:space="preserve"> на 2025 год</w:t>
      </w:r>
    </w:p>
    <w:p w:rsidR="006439BF" w:rsidRPr="006439BF" w:rsidRDefault="006439BF" w:rsidP="006439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sz w:val="28"/>
          <w:szCs w:val="24"/>
          <w:lang w:eastAsia="ru-RU"/>
        </w:rPr>
      </w:pPr>
    </w:p>
    <w:p w:rsidR="006439BF" w:rsidRPr="006439BF" w:rsidRDefault="00094E36" w:rsidP="00D843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kern w:val="0"/>
          <w:sz w:val="24"/>
          <w:szCs w:val="24"/>
          <w:lang w:eastAsia="ru-RU"/>
        </w:rPr>
        <w:t>1.</w:t>
      </w:r>
      <w:r w:rsidR="006439BF" w:rsidRPr="006439BF">
        <w:rPr>
          <w:rFonts w:ascii="Times New Roman" w:hAnsi="Times New Roman"/>
          <w:kern w:val="0"/>
          <w:sz w:val="24"/>
          <w:szCs w:val="24"/>
          <w:lang w:eastAsia="ru-RU"/>
        </w:rPr>
        <w:t xml:space="preserve"> </w:t>
      </w:r>
      <w:r w:rsidR="006439BF" w:rsidRPr="006439BF">
        <w:rPr>
          <w:rFonts w:ascii="Times New Roman" w:hAnsi="Times New Roman"/>
          <w:kern w:val="0"/>
          <w:sz w:val="28"/>
          <w:szCs w:val="28"/>
          <w:lang w:eastAsia="ru-RU"/>
        </w:rPr>
        <w:t xml:space="preserve">Настоящие нормативные затраты на обеспечение функций </w:t>
      </w:r>
      <w:r w:rsidR="007E0233">
        <w:rPr>
          <w:rFonts w:ascii="Times New Roman" w:hAnsi="Times New Roman"/>
          <w:kern w:val="0"/>
          <w:sz w:val="28"/>
          <w:szCs w:val="28"/>
          <w:lang w:eastAsia="ru-RU"/>
        </w:rPr>
        <w:t xml:space="preserve">Администрации </w:t>
      </w:r>
      <w:r w:rsidR="00853DFC" w:rsidRPr="00853DFC">
        <w:rPr>
          <w:rFonts w:ascii="Times New Roman" w:hAnsi="Times New Roman"/>
          <w:bCs/>
          <w:iCs/>
          <w:kern w:val="0"/>
          <w:sz w:val="28"/>
          <w:szCs w:val="28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bCs/>
          <w:iCs/>
          <w:kern w:val="0"/>
          <w:sz w:val="28"/>
          <w:szCs w:val="28"/>
          <w:lang w:eastAsia="ru-RU"/>
        </w:rPr>
        <w:t>Ээрбек</w:t>
      </w:r>
      <w:r w:rsidR="00853DFC" w:rsidRPr="00853DFC">
        <w:rPr>
          <w:rFonts w:ascii="Times New Roman" w:hAnsi="Times New Roman"/>
          <w:bCs/>
          <w:iCs/>
          <w:kern w:val="0"/>
          <w:sz w:val="28"/>
          <w:szCs w:val="28"/>
          <w:lang w:eastAsia="ru-RU"/>
        </w:rPr>
        <w:t xml:space="preserve"> Кызылского кожууна Республики Тыва</w:t>
      </w:r>
      <w:r w:rsidR="007E0233">
        <w:rPr>
          <w:rFonts w:ascii="Times New Roman" w:hAnsi="Times New Roman"/>
          <w:iCs/>
          <w:kern w:val="0"/>
          <w:sz w:val="28"/>
          <w:szCs w:val="28"/>
          <w:lang w:eastAsia="ru-RU"/>
        </w:rPr>
        <w:t xml:space="preserve"> </w:t>
      </w:r>
      <w:r w:rsidR="006439BF" w:rsidRPr="006439BF">
        <w:rPr>
          <w:rFonts w:ascii="Times New Roman" w:hAnsi="Times New Roman"/>
          <w:kern w:val="0"/>
          <w:sz w:val="28"/>
          <w:szCs w:val="28"/>
          <w:lang w:eastAsia="ru-RU"/>
        </w:rPr>
        <w:t xml:space="preserve">(далее – нормативные затраты) устанавливают порядок определения нормативных затрат на обеспечение функций </w:t>
      </w:r>
      <w:r w:rsidR="00BB36DA">
        <w:rPr>
          <w:rFonts w:ascii="Times New Roman" w:hAnsi="Times New Roman"/>
          <w:iCs/>
          <w:kern w:val="0"/>
          <w:sz w:val="28"/>
          <w:szCs w:val="28"/>
          <w:lang w:eastAsia="ru-RU"/>
        </w:rPr>
        <w:t xml:space="preserve">Администрации </w:t>
      </w:r>
      <w:r w:rsidR="00853DFC" w:rsidRPr="00853DFC">
        <w:rPr>
          <w:rFonts w:ascii="Times New Roman" w:hAnsi="Times New Roman"/>
          <w:bCs/>
          <w:iCs/>
          <w:kern w:val="0"/>
          <w:sz w:val="28"/>
          <w:szCs w:val="28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bCs/>
          <w:iCs/>
          <w:kern w:val="0"/>
          <w:sz w:val="28"/>
          <w:szCs w:val="28"/>
          <w:lang w:eastAsia="ru-RU"/>
        </w:rPr>
        <w:t>Ээрбек</w:t>
      </w:r>
      <w:r w:rsidR="00853DFC" w:rsidRPr="00853DFC">
        <w:rPr>
          <w:rFonts w:ascii="Times New Roman" w:hAnsi="Times New Roman"/>
          <w:bCs/>
          <w:iCs/>
          <w:kern w:val="0"/>
          <w:sz w:val="28"/>
          <w:szCs w:val="28"/>
          <w:lang w:eastAsia="ru-RU"/>
        </w:rPr>
        <w:t xml:space="preserve"> Кызылского кожууна Республики Тыва</w:t>
      </w:r>
      <w:r w:rsidR="00853DFC" w:rsidRPr="00853DFC">
        <w:rPr>
          <w:rFonts w:ascii="Times New Roman" w:hAnsi="Times New Roman"/>
          <w:iCs/>
          <w:kern w:val="0"/>
          <w:sz w:val="28"/>
          <w:szCs w:val="28"/>
          <w:lang w:eastAsia="ru-RU"/>
        </w:rPr>
        <w:t xml:space="preserve"> </w:t>
      </w:r>
      <w:r w:rsidR="006439BF" w:rsidRPr="006439BF">
        <w:rPr>
          <w:rFonts w:ascii="Times New Roman" w:hAnsi="Times New Roman"/>
          <w:kern w:val="0"/>
          <w:sz w:val="28"/>
          <w:szCs w:val="28"/>
          <w:lang w:eastAsia="ru-RU"/>
        </w:rPr>
        <w:t>(далее – Заказчик) в части закупок товаров, работ и услуг.</w:t>
      </w:r>
    </w:p>
    <w:p w:rsidR="006439BF" w:rsidRPr="006439BF" w:rsidRDefault="00094E36" w:rsidP="00D843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 xml:space="preserve">2. </w:t>
      </w:r>
      <w:r w:rsidR="006439BF" w:rsidRPr="006439BF">
        <w:rPr>
          <w:rFonts w:ascii="Times New Roman" w:hAnsi="Times New Roman"/>
          <w:kern w:val="0"/>
          <w:sz w:val="28"/>
          <w:szCs w:val="28"/>
          <w:lang w:eastAsia="ru-RU"/>
        </w:rPr>
        <w:t xml:space="preserve">Нормативные затраты на обеспечение функций Заказчика для финансового обоснования закупок, проводимых в </w:t>
      </w:r>
      <w:r w:rsidR="000A131B">
        <w:rPr>
          <w:rFonts w:ascii="Times New Roman" w:hAnsi="Times New Roman"/>
          <w:color w:val="000000"/>
          <w:kern w:val="0"/>
          <w:sz w:val="28"/>
          <w:szCs w:val="28"/>
          <w:lang w:eastAsia="ru-RU"/>
        </w:rPr>
        <w:t>2025</w:t>
      </w:r>
      <w:r w:rsidR="006439BF" w:rsidRPr="006439BF">
        <w:rPr>
          <w:rFonts w:ascii="Times New Roman" w:hAnsi="Times New Roman"/>
          <w:color w:val="000000"/>
          <w:kern w:val="0"/>
          <w:sz w:val="28"/>
          <w:szCs w:val="28"/>
          <w:lang w:eastAsia="ru-RU"/>
        </w:rPr>
        <w:t xml:space="preserve"> и последующие</w:t>
      </w:r>
      <w:r w:rsidR="006439BF" w:rsidRPr="006439BF">
        <w:rPr>
          <w:rFonts w:ascii="Times New Roman" w:hAnsi="Times New Roman"/>
          <w:kern w:val="0"/>
          <w:sz w:val="28"/>
          <w:szCs w:val="28"/>
          <w:lang w:eastAsia="ru-RU"/>
        </w:rPr>
        <w:t xml:space="preserve"> годы, в соответствии со статьями 18 и 19 Федерального закона от 05.04.2013 N 44-ФЗ «О контрактной системе в сфере закупок товаров, работ, услуг для обеспечения государственных и муниципальных нужд».</w:t>
      </w:r>
    </w:p>
    <w:p w:rsidR="006439BF" w:rsidRPr="006439BF" w:rsidRDefault="006439BF" w:rsidP="00D843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6439BF">
        <w:rPr>
          <w:rFonts w:ascii="Times New Roman" w:hAnsi="Times New Roman"/>
          <w:kern w:val="0"/>
          <w:sz w:val="28"/>
          <w:szCs w:val="28"/>
          <w:lang w:eastAsia="ru-RU"/>
        </w:rPr>
        <w:t>3. Для расчета нормативных затрат по указанным видам нормативных затрат используются формулы расчета и порядок их применения. Нормативные затраты, не включенные в настоящий документ, определяются по фактическим затратам в отчетном финансовом году.</w:t>
      </w:r>
    </w:p>
    <w:p w:rsidR="00B96AD3" w:rsidRPr="006439BF" w:rsidRDefault="006439BF" w:rsidP="00D843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6439BF">
        <w:rPr>
          <w:rFonts w:ascii="Times New Roman" w:hAnsi="Times New Roman"/>
          <w:kern w:val="0"/>
          <w:sz w:val="28"/>
          <w:szCs w:val="28"/>
          <w:lang w:eastAsia="ru-RU"/>
        </w:rPr>
        <w:t>4. Общий объем затрат, связанный с закупкой товаров, работ и услуг, рассчитанный на основе нормативных затрат, не может превышать объема лимитов бюджетных обязательств, доведенных до заказчика как получателя средств муниципального бюджета на закупку товаров, работ и услуг.</w:t>
      </w:r>
    </w:p>
    <w:p w:rsidR="00D22869" w:rsidRPr="003920A9" w:rsidRDefault="00D22869" w:rsidP="00D9316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</w:pPr>
      <w:r w:rsidRPr="00D2286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>К нормативным з</w:t>
      </w:r>
      <w:r w:rsidR="00D93160" w:rsidRPr="003920A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атратам на обеспечение функций Администрации </w:t>
      </w:r>
      <w:r w:rsidR="00853DFC" w:rsidRPr="00853DFC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сельского поселения сумона </w:t>
      </w:r>
      <w:r w:rsidR="007721F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>Ээрбек</w:t>
      </w:r>
      <w:r w:rsidR="00853DFC" w:rsidRPr="00853DFC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 Кызылского кожууна Республики Тыва </w:t>
      </w:r>
      <w:r w:rsidRPr="00D2286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>относятся:</w:t>
      </w:r>
    </w:p>
    <w:p w:rsidR="00C20383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абонентскую плату телефонных соединений;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повременную оплату местных телефонных соединений;</w:t>
      </w:r>
    </w:p>
    <w:p w:rsidR="00D916D1" w:rsidRPr="003920A9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повременную оплату междугородних и международных телефонных соединений;</w:t>
      </w:r>
    </w:p>
    <w:p w:rsidR="00D916D1" w:rsidRPr="003920A9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передачу данных с использованием информационно-телекоммуникационной сети «Интернет» и услуг интернет-провайдеров;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содержание имущества;</w:t>
      </w:r>
    </w:p>
    <w:p w:rsidR="00D916D1" w:rsidRPr="003920A9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обеспечения;</w:t>
      </w:r>
    </w:p>
    <w:p w:rsidR="00D916D1" w:rsidRPr="003920A9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принтеров, многофункциональных устройств и копировальных аппаратов (оргтехники);</w:t>
      </w:r>
    </w:p>
    <w:p w:rsidR="00D916D1" w:rsidRPr="003920A9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 xml:space="preserve">Затраты на приобретение оргтехники (приобретение компьютеров </w:t>
      </w:r>
      <w:r w:rsidRPr="003920A9">
        <w:rPr>
          <w:color w:val="000000"/>
          <w:sz w:val="28"/>
          <w:szCs w:val="28"/>
        </w:rPr>
        <w:lastRenderedPageBreak/>
        <w:t>персональных настольных (моноблоков);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мониторов;</w:t>
      </w:r>
    </w:p>
    <w:p w:rsidR="00D916D1" w:rsidRPr="003920A9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других запасных частей для вычислительной техники;</w:t>
      </w:r>
    </w:p>
    <w:p w:rsidR="00D916D1" w:rsidRPr="003920A9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магнитных и оптических носителей информации;</w:t>
      </w:r>
    </w:p>
    <w:p w:rsidR="00D916D1" w:rsidRPr="003920A9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деталей для содержания принтеров, многофункциональных устройств и копировальных аппаратов (оргтехники);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услуги связи;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коммунальные услуги;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содержание имущества;</w:t>
      </w:r>
    </w:p>
    <w:p w:rsidR="00D916D1" w:rsidRPr="003920A9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оплату типографских работ и услуг, включая приобретение периодических печатных изданий;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оплату услуг вневедомственной охраны;</w:t>
      </w:r>
    </w:p>
    <w:p w:rsidR="00D916D1" w:rsidRPr="003920A9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полисов обязательного страхования гражданской ответственности владельцев транспортных средств;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транспортных средств;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мебели;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канцелярских принадлежностей;</w:t>
      </w:r>
    </w:p>
    <w:p w:rsidR="00D916D1" w:rsidRPr="003920A9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хозяйственных товаров и принадлежностей;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горюче-смазочных материалов;</w:t>
      </w:r>
    </w:p>
    <w:p w:rsidR="00D916D1" w:rsidRPr="003920A9" w:rsidRDefault="00D916D1" w:rsidP="00D916D1">
      <w:pPr>
        <w:pStyle w:val="af4"/>
        <w:widowControl w:val="0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>Затраты на приобретение запасных частей для транспортных средств;</w:t>
      </w:r>
    </w:p>
    <w:p w:rsidR="00D916D1" w:rsidRPr="00D916D1" w:rsidRDefault="00D916D1" w:rsidP="00D97A95">
      <w:pPr>
        <w:pStyle w:val="af4"/>
        <w:widowControl w:val="0"/>
        <w:numPr>
          <w:ilvl w:val="0"/>
          <w:numId w:val="15"/>
        </w:numPr>
        <w:ind w:left="0" w:firstLine="705"/>
        <w:jc w:val="both"/>
        <w:rPr>
          <w:color w:val="000000"/>
          <w:sz w:val="28"/>
          <w:szCs w:val="28"/>
        </w:rPr>
      </w:pPr>
      <w:r w:rsidRPr="003920A9">
        <w:rPr>
          <w:color w:val="000000"/>
          <w:sz w:val="28"/>
          <w:szCs w:val="28"/>
        </w:rPr>
        <w:t xml:space="preserve">Затраты на ремонт и содержание автомобильных дорог и дорожных сооружений, элементов обустройства автомобильных дорог. </w:t>
      </w:r>
    </w:p>
    <w:p w:rsidR="00652810" w:rsidRPr="003920A9" w:rsidRDefault="00652810" w:rsidP="000C52D5">
      <w:pPr>
        <w:spacing w:after="0" w:line="240" w:lineRule="auto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C20383" w:rsidRPr="00C20383" w:rsidRDefault="00C20383" w:rsidP="00C20383">
      <w:pPr>
        <w:pStyle w:val="af4"/>
        <w:numPr>
          <w:ilvl w:val="0"/>
          <w:numId w:val="15"/>
        </w:numPr>
        <w:rPr>
          <w:sz w:val="28"/>
          <w:szCs w:val="28"/>
        </w:rPr>
        <w:sectPr w:rsidR="00C20383" w:rsidRPr="00C20383" w:rsidSect="00273A8C">
          <w:footnotePr>
            <w:pos w:val="beneathText"/>
          </w:footnotePr>
          <w:endnotePr>
            <w:numFmt w:val="decimal"/>
          </w:endnotePr>
          <w:type w:val="continuous"/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p w:rsidR="00652810" w:rsidRPr="006D5FFC" w:rsidRDefault="00767C1F" w:rsidP="002173C6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lastRenderedPageBreak/>
        <w:t>Приложение</w:t>
      </w:r>
      <w:r w:rsidR="00652810"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 №</w:t>
      </w:r>
      <w:r w:rsidR="004229E2">
        <w:rPr>
          <w:rFonts w:ascii="Times New Roman" w:hAnsi="Times New Roman"/>
          <w:kern w:val="0"/>
          <w:sz w:val="24"/>
          <w:szCs w:val="24"/>
          <w:lang w:eastAsia="ru-RU"/>
        </w:rPr>
        <w:t xml:space="preserve"> </w:t>
      </w:r>
      <w:r w:rsidR="00652810" w:rsidRPr="006D5FFC">
        <w:rPr>
          <w:rFonts w:ascii="Times New Roman" w:hAnsi="Times New Roman"/>
          <w:kern w:val="0"/>
          <w:sz w:val="24"/>
          <w:szCs w:val="24"/>
          <w:lang w:eastAsia="ru-RU"/>
        </w:rPr>
        <w:t>1</w:t>
      </w:r>
    </w:p>
    <w:p w:rsidR="00652810" w:rsidRPr="006D5FFC" w:rsidRDefault="00652810" w:rsidP="002173C6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к Нормативным затратам </w:t>
      </w:r>
      <w:r w:rsidR="00767C1F"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на обеспечение функций Администрации </w:t>
      </w:r>
      <w:r w:rsidR="00853DFC" w:rsidRPr="00853DFC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bCs/>
          <w:kern w:val="0"/>
          <w:sz w:val="24"/>
          <w:szCs w:val="24"/>
          <w:lang w:eastAsia="ru-RU"/>
        </w:rPr>
        <w:t>Ээрбек</w:t>
      </w:r>
      <w:r w:rsidR="00853DFC" w:rsidRPr="00853DFC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 Кызылского кожууна Республики Тыва</w:t>
      </w:r>
      <w:r w:rsidR="00853DFC" w:rsidRPr="00853DFC">
        <w:rPr>
          <w:rFonts w:ascii="Times New Roman" w:hAnsi="Times New Roman"/>
          <w:kern w:val="0"/>
          <w:sz w:val="24"/>
          <w:szCs w:val="24"/>
          <w:lang w:eastAsia="ru-RU"/>
        </w:rPr>
        <w:t xml:space="preserve"> </w:t>
      </w:r>
      <w:r w:rsidR="00767C1F" w:rsidRPr="006D5FFC">
        <w:rPr>
          <w:rFonts w:ascii="Times New Roman" w:hAnsi="Times New Roman"/>
          <w:kern w:val="0"/>
          <w:sz w:val="24"/>
          <w:szCs w:val="24"/>
          <w:lang w:eastAsia="ru-RU"/>
        </w:rPr>
        <w:t>на 2025 год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52810" w:rsidRPr="000C52D5" w:rsidRDefault="00767C1F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0"/>
          <w:sz w:val="28"/>
          <w:szCs w:val="24"/>
          <w:lang w:eastAsia="ru-RU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>Нормативы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 xml:space="preserve">на приобретение средств подвижной связи и услуг подвижной связи 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6"/>
        <w:gridCol w:w="3991"/>
        <w:gridCol w:w="3162"/>
        <w:gridCol w:w="3312"/>
        <w:gridCol w:w="3145"/>
      </w:tblGrid>
      <w:tr w:rsidR="00652810" w:rsidRPr="002906B7" w:rsidTr="002906B7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№</w:t>
            </w:r>
          </w:p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12" w:type="dxa"/>
            <w:vAlign w:val="center"/>
          </w:tcPr>
          <w:p w:rsidR="00652810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Наименование муниципальной должности, группы должностей муниципальной службы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  <w:p w:rsidR="00340730" w:rsidRPr="002906B7" w:rsidRDefault="0034073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Цена приобретения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326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Расходы на услуги связи</w:t>
            </w:r>
          </w:p>
        </w:tc>
      </w:tr>
    </w:tbl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7"/>
        <w:gridCol w:w="4016"/>
        <w:gridCol w:w="3111"/>
        <w:gridCol w:w="3312"/>
        <w:gridCol w:w="3180"/>
      </w:tblGrid>
      <w:tr w:rsidR="00652810" w:rsidRPr="002906B7" w:rsidTr="005C22B8">
        <w:trPr>
          <w:tblHeader/>
        </w:trPr>
        <w:tc>
          <w:tcPr>
            <w:tcW w:w="65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8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401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8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311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8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331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8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318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8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8"/>
                <w:szCs w:val="24"/>
                <w:lang w:eastAsia="ru-RU"/>
              </w:rPr>
              <w:t>5</w:t>
            </w:r>
          </w:p>
        </w:tc>
      </w:tr>
      <w:tr w:rsidR="00652810" w:rsidRPr="002906B7" w:rsidTr="005C22B8">
        <w:tc>
          <w:tcPr>
            <w:tcW w:w="65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16" w:type="dxa"/>
            <w:vAlign w:val="center"/>
          </w:tcPr>
          <w:p w:rsidR="00652810" w:rsidRPr="003347C2" w:rsidRDefault="003347C2" w:rsidP="003347C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Высшие должности, главные должности</w:t>
            </w:r>
          </w:p>
        </w:tc>
        <w:tc>
          <w:tcPr>
            <w:tcW w:w="311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331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15 тыс. рублей включительно за одну единицу </w:t>
            </w:r>
          </w:p>
        </w:tc>
        <w:tc>
          <w:tcPr>
            <w:tcW w:w="318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ежемесячные расходы не более 5 тыс. рублей включительно </w:t>
            </w:r>
          </w:p>
        </w:tc>
      </w:tr>
      <w:tr w:rsidR="00652810" w:rsidRPr="002906B7" w:rsidTr="005C22B8">
        <w:tc>
          <w:tcPr>
            <w:tcW w:w="65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016" w:type="dxa"/>
            <w:vAlign w:val="center"/>
          </w:tcPr>
          <w:p w:rsidR="008A7410" w:rsidRDefault="008A7410" w:rsidP="008A741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  <w:p w:rsidR="008A7410" w:rsidRDefault="008C0796" w:rsidP="008A741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Ведущие должности </w:t>
            </w:r>
          </w:p>
          <w:p w:rsidR="008A7410" w:rsidRDefault="008A7410" w:rsidP="008A741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Старшие должности, младшие должности </w:t>
            </w:r>
          </w:p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 в расчете на муниципального служащего</w:t>
            </w:r>
          </w:p>
        </w:tc>
        <w:tc>
          <w:tcPr>
            <w:tcW w:w="331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10 тыс. рублей включительно за одну единицу в расчете на муниципального служащего</w:t>
            </w:r>
          </w:p>
        </w:tc>
        <w:tc>
          <w:tcPr>
            <w:tcW w:w="318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ежемесячные расходы не более 2 тыс. рублей включительно в расчете на муниципального служащего</w:t>
            </w:r>
          </w:p>
        </w:tc>
      </w:tr>
    </w:tbl>
    <w:p w:rsidR="003B0A88" w:rsidRDefault="003B0A88" w:rsidP="000C52D5">
      <w:pPr>
        <w:widowControl w:val="0"/>
        <w:autoSpaceDE w:val="0"/>
        <w:autoSpaceDN w:val="0"/>
        <w:adjustRightInd w:val="0"/>
        <w:spacing w:after="0" w:line="240" w:lineRule="exact"/>
        <w:ind w:left="9639"/>
        <w:outlineLvl w:val="0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3B0A88" w:rsidRDefault="003B0A88" w:rsidP="000C52D5">
      <w:pPr>
        <w:widowControl w:val="0"/>
        <w:autoSpaceDE w:val="0"/>
        <w:autoSpaceDN w:val="0"/>
        <w:adjustRightInd w:val="0"/>
        <w:spacing w:after="0" w:line="240" w:lineRule="exact"/>
        <w:ind w:left="9639"/>
        <w:outlineLvl w:val="0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3B0A88" w:rsidRDefault="003B0A88" w:rsidP="000C52D5">
      <w:pPr>
        <w:widowControl w:val="0"/>
        <w:autoSpaceDE w:val="0"/>
        <w:autoSpaceDN w:val="0"/>
        <w:adjustRightInd w:val="0"/>
        <w:spacing w:after="0" w:line="240" w:lineRule="exact"/>
        <w:ind w:left="9639"/>
        <w:outlineLvl w:val="0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3B0A88" w:rsidRDefault="003B0A88" w:rsidP="000C52D5">
      <w:pPr>
        <w:widowControl w:val="0"/>
        <w:autoSpaceDE w:val="0"/>
        <w:autoSpaceDN w:val="0"/>
        <w:adjustRightInd w:val="0"/>
        <w:spacing w:after="0" w:line="240" w:lineRule="exact"/>
        <w:ind w:left="9639"/>
        <w:outlineLvl w:val="0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3B0A88" w:rsidRPr="000C52D5" w:rsidRDefault="003B0A88" w:rsidP="000C52D5">
      <w:pPr>
        <w:widowControl w:val="0"/>
        <w:autoSpaceDE w:val="0"/>
        <w:autoSpaceDN w:val="0"/>
        <w:adjustRightInd w:val="0"/>
        <w:spacing w:after="0" w:line="240" w:lineRule="exact"/>
        <w:ind w:left="9639"/>
        <w:outlineLvl w:val="0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ind w:left="9639"/>
        <w:outlineLvl w:val="0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ind w:left="9639"/>
        <w:outlineLvl w:val="0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ind w:left="9639"/>
        <w:outlineLvl w:val="0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ind w:left="9639"/>
        <w:outlineLvl w:val="0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EC31F9" w:rsidRDefault="00EC31F9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D5FFC" w:rsidRDefault="006D5FFC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A26C8D" w:rsidRPr="006D5FFC" w:rsidRDefault="00A26C8D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lastRenderedPageBreak/>
        <w:t>Приложение</w:t>
      </w:r>
      <w:r w:rsidR="00CE5344"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 №</w:t>
      </w:r>
      <w:r w:rsidR="004229E2">
        <w:rPr>
          <w:rFonts w:ascii="Times New Roman" w:hAnsi="Times New Roman"/>
          <w:kern w:val="0"/>
          <w:sz w:val="24"/>
          <w:szCs w:val="24"/>
          <w:lang w:eastAsia="ru-RU"/>
        </w:rPr>
        <w:t xml:space="preserve"> </w:t>
      </w:r>
      <w:r w:rsidR="00CE5344" w:rsidRPr="006D5FFC">
        <w:rPr>
          <w:rFonts w:ascii="Times New Roman" w:hAnsi="Times New Roman"/>
          <w:kern w:val="0"/>
          <w:sz w:val="24"/>
          <w:szCs w:val="24"/>
          <w:lang w:eastAsia="ru-RU"/>
        </w:rPr>
        <w:t>2</w:t>
      </w:r>
    </w:p>
    <w:p w:rsidR="00A26C8D" w:rsidRPr="006D5FFC" w:rsidRDefault="00A26C8D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к Нормативным затратам на обеспечение функций Администрации </w:t>
      </w:r>
      <w:r w:rsidR="00853DFC" w:rsidRPr="00853DFC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bCs/>
          <w:kern w:val="0"/>
          <w:sz w:val="24"/>
          <w:szCs w:val="24"/>
          <w:lang w:eastAsia="ru-RU"/>
        </w:rPr>
        <w:t>Ээрбек</w:t>
      </w:r>
      <w:r w:rsidR="00853DFC" w:rsidRPr="00853DFC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 Кызылского кожууна Республики Тыва</w:t>
      </w:r>
      <w:r w:rsidR="00853DFC" w:rsidRPr="00853DFC">
        <w:rPr>
          <w:rFonts w:ascii="Times New Roman" w:hAnsi="Times New Roman"/>
          <w:kern w:val="0"/>
          <w:sz w:val="24"/>
          <w:szCs w:val="24"/>
          <w:lang w:eastAsia="ru-RU"/>
        </w:rPr>
        <w:t xml:space="preserve"> </w:t>
      </w: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>на 2025 год</w:t>
      </w:r>
    </w:p>
    <w:p w:rsidR="00652810" w:rsidRPr="000C52D5" w:rsidRDefault="00652810" w:rsidP="007D17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0"/>
          <w:sz w:val="28"/>
          <w:szCs w:val="24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НОРМАТИВЫ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на при</w:t>
      </w:r>
      <w:r w:rsidR="00A37FA3">
        <w:rPr>
          <w:rFonts w:ascii="Times New Roman" w:hAnsi="Times New Roman"/>
          <w:kern w:val="0"/>
          <w:sz w:val="28"/>
          <w:szCs w:val="28"/>
          <w:lang w:eastAsia="ru-RU"/>
        </w:rPr>
        <w:t>обретение оргтехники (приобретение компьютеров персональных настольных (</w:t>
      </w:r>
      <w:r w:rsidR="00191B8C">
        <w:rPr>
          <w:rFonts w:ascii="Times New Roman" w:hAnsi="Times New Roman"/>
          <w:kern w:val="0"/>
          <w:sz w:val="28"/>
          <w:szCs w:val="28"/>
          <w:lang w:eastAsia="ru-RU"/>
        </w:rPr>
        <w:t>моноблоков</w:t>
      </w:r>
      <w:r w:rsidR="00A37FA3">
        <w:rPr>
          <w:rFonts w:ascii="Times New Roman" w:hAnsi="Times New Roman"/>
          <w:kern w:val="0"/>
          <w:sz w:val="28"/>
          <w:szCs w:val="28"/>
          <w:lang w:eastAsia="ru-RU"/>
        </w:rPr>
        <w:t>)</w:t>
      </w: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6"/>
        <w:gridCol w:w="3991"/>
        <w:gridCol w:w="3162"/>
        <w:gridCol w:w="3233"/>
        <w:gridCol w:w="3224"/>
      </w:tblGrid>
      <w:tr w:rsidR="00652810" w:rsidRPr="002906B7" w:rsidTr="008F0159">
        <w:tc>
          <w:tcPr>
            <w:tcW w:w="66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№</w:t>
            </w:r>
          </w:p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9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Наименование муниципальной должности, группы должностей муниципальной службы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footnoteReference w:id="3"/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6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323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Цена приобретения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footnoteReference w:id="4"/>
            </w:r>
          </w:p>
        </w:tc>
        <w:tc>
          <w:tcPr>
            <w:tcW w:w="3224" w:type="dxa"/>
            <w:vAlign w:val="center"/>
          </w:tcPr>
          <w:p w:rsidR="00652810" w:rsidRPr="002906B7" w:rsidRDefault="00652810" w:rsidP="00762A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Расходы </w:t>
            </w:r>
          </w:p>
        </w:tc>
      </w:tr>
    </w:tbl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7"/>
        <w:gridCol w:w="4016"/>
        <w:gridCol w:w="3110"/>
        <w:gridCol w:w="3269"/>
        <w:gridCol w:w="3224"/>
      </w:tblGrid>
      <w:tr w:rsidR="00652810" w:rsidRPr="002906B7" w:rsidTr="008F0159">
        <w:tc>
          <w:tcPr>
            <w:tcW w:w="65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1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9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</w:tr>
      <w:tr w:rsidR="00652810" w:rsidRPr="002906B7" w:rsidTr="008F0159">
        <w:tc>
          <w:tcPr>
            <w:tcW w:w="65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16" w:type="dxa"/>
            <w:vAlign w:val="center"/>
          </w:tcPr>
          <w:p w:rsidR="00A26C8D" w:rsidRPr="00A26C8D" w:rsidRDefault="00A26C8D" w:rsidP="00A26C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  <w:p w:rsidR="00652810" w:rsidRDefault="00A26C8D" w:rsidP="00A26C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A26C8D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Высшие должности, главные должности</w:t>
            </w:r>
          </w:p>
          <w:p w:rsidR="00A26C8D" w:rsidRPr="002906B7" w:rsidRDefault="00A26C8D" w:rsidP="00A26C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3269" w:type="dxa"/>
            <w:vAlign w:val="center"/>
          </w:tcPr>
          <w:p w:rsidR="00652810" w:rsidRPr="002906B7" w:rsidRDefault="00A3480C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7</w:t>
            </w:r>
            <w:r w:rsidR="00652810"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0 тыс. рублей включительно за одну единицу </w:t>
            </w:r>
          </w:p>
        </w:tc>
        <w:tc>
          <w:tcPr>
            <w:tcW w:w="322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ежемесячные расходы 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,5 тыс. рублей включительно </w:t>
            </w:r>
          </w:p>
        </w:tc>
      </w:tr>
      <w:tr w:rsidR="00652810" w:rsidRPr="002906B7" w:rsidTr="008F0159">
        <w:tc>
          <w:tcPr>
            <w:tcW w:w="65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016" w:type="dxa"/>
            <w:vAlign w:val="center"/>
          </w:tcPr>
          <w:p w:rsidR="00A26C8D" w:rsidRPr="00A26C8D" w:rsidRDefault="00A26C8D" w:rsidP="00A26C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A26C8D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Ведущие должности </w:t>
            </w:r>
          </w:p>
          <w:p w:rsidR="00652810" w:rsidRPr="002906B7" w:rsidRDefault="00A26C8D" w:rsidP="00A26C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A26C8D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Старшие должности, младшие должности</w:t>
            </w:r>
          </w:p>
        </w:tc>
        <w:tc>
          <w:tcPr>
            <w:tcW w:w="311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 в расчете на муниципального служащего</w:t>
            </w:r>
          </w:p>
        </w:tc>
        <w:tc>
          <w:tcPr>
            <w:tcW w:w="3269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 w:rsidR="00A3480C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в расчете на муниципального служащего</w:t>
            </w:r>
          </w:p>
        </w:tc>
        <w:tc>
          <w:tcPr>
            <w:tcW w:w="322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ежемесячные расходы 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,5 тыс. рублей включительно в расчете на муниципального служащего</w:t>
            </w:r>
          </w:p>
        </w:tc>
      </w:tr>
    </w:tbl>
    <w:p w:rsidR="00652810" w:rsidRDefault="00652810" w:rsidP="000C52D5">
      <w:pPr>
        <w:spacing w:after="0" w:line="240" w:lineRule="auto"/>
        <w:rPr>
          <w:rFonts w:ascii="Times New Roman" w:hAnsi="Times New Roman"/>
          <w:kern w:val="0"/>
          <w:sz w:val="28"/>
          <w:szCs w:val="28"/>
        </w:rPr>
      </w:pPr>
    </w:p>
    <w:p w:rsidR="00A26C8D" w:rsidRDefault="00A26C8D" w:rsidP="000C52D5">
      <w:pPr>
        <w:spacing w:after="0" w:line="240" w:lineRule="auto"/>
        <w:rPr>
          <w:rFonts w:ascii="Times New Roman" w:hAnsi="Times New Roman"/>
          <w:kern w:val="0"/>
          <w:sz w:val="28"/>
          <w:szCs w:val="28"/>
        </w:rPr>
      </w:pPr>
    </w:p>
    <w:p w:rsidR="00A26C8D" w:rsidRDefault="00A26C8D" w:rsidP="000C52D5">
      <w:pPr>
        <w:spacing w:after="0" w:line="240" w:lineRule="auto"/>
        <w:rPr>
          <w:rFonts w:ascii="Times New Roman" w:hAnsi="Times New Roman"/>
          <w:kern w:val="0"/>
          <w:sz w:val="28"/>
          <w:szCs w:val="28"/>
        </w:rPr>
      </w:pPr>
    </w:p>
    <w:p w:rsidR="00A26C8D" w:rsidRDefault="00A26C8D" w:rsidP="000C52D5">
      <w:pPr>
        <w:spacing w:after="0" w:line="240" w:lineRule="auto"/>
        <w:rPr>
          <w:rFonts w:ascii="Times New Roman" w:hAnsi="Times New Roman"/>
          <w:kern w:val="0"/>
          <w:sz w:val="28"/>
          <w:szCs w:val="28"/>
        </w:rPr>
      </w:pPr>
    </w:p>
    <w:p w:rsidR="00A26C8D" w:rsidRPr="000C52D5" w:rsidRDefault="00A26C8D" w:rsidP="000C52D5">
      <w:pPr>
        <w:spacing w:after="0" w:line="240" w:lineRule="auto"/>
        <w:rPr>
          <w:rFonts w:ascii="Times New Roman" w:hAnsi="Times New Roman"/>
          <w:kern w:val="0"/>
          <w:sz w:val="28"/>
          <w:szCs w:val="28"/>
        </w:rPr>
        <w:sectPr w:rsidR="00A26C8D" w:rsidRPr="000C52D5" w:rsidSect="00273A8C">
          <w:footnotePr>
            <w:pos w:val="beneathText"/>
            <w:numRestart w:val="eachSect"/>
          </w:footnotePr>
          <w:endnotePr>
            <w:numFmt w:val="decimal"/>
          </w:endnotePr>
          <w:type w:val="continuous"/>
          <w:pgSz w:w="16838" w:h="11906" w:orient="landscape"/>
          <w:pgMar w:top="1134" w:right="851" w:bottom="1134" w:left="1701" w:header="709" w:footer="709" w:gutter="0"/>
          <w:pgNumType w:start="1"/>
          <w:cols w:space="720"/>
        </w:sectPr>
      </w:pPr>
    </w:p>
    <w:p w:rsidR="007D17B0" w:rsidRDefault="007D17B0" w:rsidP="00874A17">
      <w:pPr>
        <w:widowControl w:val="0"/>
        <w:autoSpaceDE w:val="0"/>
        <w:autoSpaceDN w:val="0"/>
        <w:adjustRightInd w:val="0"/>
        <w:spacing w:after="0" w:line="360" w:lineRule="auto"/>
        <w:ind w:left="8647"/>
        <w:jc w:val="right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762ABC" w:rsidRDefault="00762ABC" w:rsidP="00762AB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912848" w:rsidRDefault="00912848" w:rsidP="00762AB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D5FFC" w:rsidRDefault="006D5FFC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D5FFC" w:rsidRDefault="006D5FFC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874A17" w:rsidRPr="006D5FFC" w:rsidRDefault="00CE5344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>Приложение №</w:t>
      </w:r>
      <w:r w:rsidR="004229E2">
        <w:rPr>
          <w:rFonts w:ascii="Times New Roman" w:hAnsi="Times New Roman"/>
          <w:kern w:val="0"/>
          <w:sz w:val="24"/>
          <w:szCs w:val="24"/>
          <w:lang w:eastAsia="ru-RU"/>
        </w:rPr>
        <w:t xml:space="preserve"> </w:t>
      </w: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>3</w:t>
      </w:r>
    </w:p>
    <w:p w:rsidR="00652810" w:rsidRPr="006D5FFC" w:rsidRDefault="00874A17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к Нормативным затратам на обеспечение функций Администрации 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Ээрбек 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>Кызылского кожууна Республики Тыва</w:t>
      </w: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 на 2025 год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0"/>
          <w:sz w:val="28"/>
          <w:szCs w:val="24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НОРМАТИВЫ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на приобретение принтеров, многофункциональных устройств, копировальных аппаратов и иной оргтехники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kern w:val="0"/>
          <w:sz w:val="32"/>
          <w:szCs w:val="3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3987"/>
        <w:gridCol w:w="3154"/>
        <w:gridCol w:w="3292"/>
        <w:gridCol w:w="3176"/>
      </w:tblGrid>
      <w:tr w:rsidR="00652810" w:rsidRPr="002906B7" w:rsidTr="002906B7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№</w:t>
            </w:r>
          </w:p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1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Наименование муниципальной должности, группы должностей муниципальной службы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footnoteReference w:id="5"/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Тип устройства</w:t>
            </w: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Количество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Цена приобретения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footnoteReference w:id="6"/>
            </w:r>
          </w:p>
        </w:tc>
      </w:tr>
    </w:tbl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4"/>
        <w:gridCol w:w="3987"/>
        <w:gridCol w:w="3154"/>
        <w:gridCol w:w="3314"/>
        <w:gridCol w:w="3167"/>
      </w:tblGrid>
      <w:tr w:rsidR="00652810" w:rsidRPr="002906B7" w:rsidTr="002906B7">
        <w:trPr>
          <w:tblHeader/>
        </w:trPr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</w:tr>
      <w:tr w:rsidR="00652810" w:rsidRPr="002906B7" w:rsidTr="002906B7">
        <w:trPr>
          <w:trHeight w:hRule="exact" w:val="1258"/>
        </w:trPr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Align w:val="center"/>
          </w:tcPr>
          <w:p w:rsidR="00652810" w:rsidRPr="002906B7" w:rsidRDefault="00EF50EB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EF50EB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Высшие должности, главные должности</w:t>
            </w:r>
          </w:p>
        </w:tc>
        <w:tc>
          <w:tcPr>
            <w:tcW w:w="32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МФУ. Встроенный факс. Способ печати черно-белый лазерный. Формат А4. (Тип 1).</w:t>
            </w: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326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35 тыс. рублей включительно за одну единицу </w:t>
            </w:r>
          </w:p>
        </w:tc>
      </w:tr>
      <w:tr w:rsidR="00652810" w:rsidRPr="002906B7" w:rsidTr="002906B7">
        <w:trPr>
          <w:trHeight w:val="692"/>
        </w:trPr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 w:val="restart"/>
            <w:vAlign w:val="center"/>
          </w:tcPr>
          <w:p w:rsidR="00652810" w:rsidRPr="002906B7" w:rsidRDefault="00EF50EB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Ведущая</w:t>
            </w:r>
            <w:r w:rsidR="00652810"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группа должностей</w:t>
            </w:r>
          </w:p>
        </w:tc>
        <w:tc>
          <w:tcPr>
            <w:tcW w:w="3260" w:type="dxa"/>
            <w:vMerge w:val="restart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МФУ. Встроенный факс. Способ печати черно-белый лазерный. Формат А4. (Тип 1).</w:t>
            </w:r>
          </w:p>
        </w:tc>
        <w:tc>
          <w:tcPr>
            <w:tcW w:w="3402" w:type="dxa"/>
            <w:vMerge w:val="restart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 в расчете на муниципального служащего</w:t>
            </w:r>
          </w:p>
        </w:tc>
        <w:tc>
          <w:tcPr>
            <w:tcW w:w="3261" w:type="dxa"/>
            <w:vMerge w:val="restart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35 тыс. рублей включительно за одну единицу </w:t>
            </w:r>
          </w:p>
        </w:tc>
      </w:tr>
      <w:tr w:rsidR="00652810" w:rsidRPr="002906B7" w:rsidTr="002906B7">
        <w:trPr>
          <w:trHeight w:val="692"/>
        </w:trPr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652810" w:rsidRPr="002906B7" w:rsidTr="002906B7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Align w:val="center"/>
          </w:tcPr>
          <w:p w:rsidR="00652810" w:rsidRPr="002906B7" w:rsidRDefault="00EF50EB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Старшие, младшие группы</w:t>
            </w:r>
            <w:r w:rsidR="00652810"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должностей</w:t>
            </w:r>
          </w:p>
        </w:tc>
        <w:tc>
          <w:tcPr>
            <w:tcW w:w="32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МФУ. Встроенный факс. Способ печати черно-белый лазерный. Формат А4. (Тип 2).</w:t>
            </w: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 в расчете на муниципального служащего</w:t>
            </w:r>
          </w:p>
        </w:tc>
        <w:tc>
          <w:tcPr>
            <w:tcW w:w="326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35 тыс. рублей включительно за одну единицу </w:t>
            </w:r>
          </w:p>
        </w:tc>
      </w:tr>
      <w:tr w:rsidR="00652810" w:rsidRPr="002906B7" w:rsidTr="002906B7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Должности не отнесенные к должностям муниципальной службы и осуществляющие обязанности по техническому обеспечению</w:t>
            </w:r>
          </w:p>
        </w:tc>
        <w:tc>
          <w:tcPr>
            <w:tcW w:w="32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Принтер или МФУ. Способ печати 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softHyphen/>
              <w:t>– черно-белый. Формат А4. (Тип 3).</w:t>
            </w: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 в расчете на одного работника</w:t>
            </w:r>
          </w:p>
        </w:tc>
        <w:tc>
          <w:tcPr>
            <w:tcW w:w="326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25 тыс. рублей включительно за одну единицу </w:t>
            </w:r>
          </w:p>
        </w:tc>
      </w:tr>
    </w:tbl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kern w:val="0"/>
          <w:sz w:val="32"/>
          <w:szCs w:val="32"/>
          <w:lang w:eastAsia="ru-RU"/>
        </w:rPr>
      </w:pPr>
    </w:p>
    <w:p w:rsidR="00EC31F9" w:rsidRDefault="00EC31F9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D5FFC" w:rsidRDefault="006D5FFC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AA17E5" w:rsidRPr="006D5FFC" w:rsidRDefault="00AA17E5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>При</w:t>
      </w:r>
      <w:r w:rsidR="005552D5" w:rsidRPr="006D5FFC">
        <w:rPr>
          <w:rFonts w:ascii="Times New Roman" w:hAnsi="Times New Roman"/>
          <w:kern w:val="0"/>
          <w:sz w:val="24"/>
          <w:szCs w:val="24"/>
          <w:lang w:eastAsia="ru-RU"/>
        </w:rPr>
        <w:t>ложение №</w:t>
      </w:r>
      <w:r w:rsidR="004229E2">
        <w:rPr>
          <w:rFonts w:ascii="Times New Roman" w:hAnsi="Times New Roman"/>
          <w:kern w:val="0"/>
          <w:sz w:val="24"/>
          <w:szCs w:val="24"/>
          <w:lang w:eastAsia="ru-RU"/>
        </w:rPr>
        <w:t xml:space="preserve"> </w:t>
      </w:r>
      <w:r w:rsidR="005552D5" w:rsidRPr="006D5FFC">
        <w:rPr>
          <w:rFonts w:ascii="Times New Roman" w:hAnsi="Times New Roman"/>
          <w:kern w:val="0"/>
          <w:sz w:val="24"/>
          <w:szCs w:val="24"/>
          <w:lang w:eastAsia="ru-RU"/>
        </w:rPr>
        <w:t>4</w:t>
      </w:r>
    </w:p>
    <w:p w:rsidR="00AA17E5" w:rsidRPr="006D5FFC" w:rsidRDefault="00AA17E5" w:rsidP="00EC31F9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к Нормативным затратам на обеспечение функций Администрации 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bCs/>
          <w:kern w:val="0"/>
          <w:sz w:val="24"/>
          <w:szCs w:val="24"/>
          <w:lang w:eastAsia="ru-RU"/>
        </w:rPr>
        <w:t>Ээрбек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 Кызылского кожууна Республики Тыва</w:t>
      </w: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 на 2025 год</w:t>
      </w:r>
    </w:p>
    <w:p w:rsidR="00652810" w:rsidRPr="000C52D5" w:rsidRDefault="00652810" w:rsidP="00AA17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sz w:val="24"/>
          <w:szCs w:val="24"/>
          <w:lang w:eastAsia="ru-RU"/>
        </w:rPr>
      </w:pP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0"/>
          <w:sz w:val="28"/>
          <w:szCs w:val="24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НОРМАТИВЫ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на приобретение расходных материалов для различных типов принтеров, многофункциональных устройств, копировальных аппаратов и иной оргтехники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kern w:val="0"/>
          <w:sz w:val="32"/>
          <w:szCs w:val="32"/>
          <w:lang w:eastAsia="ru-RU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6"/>
        <w:gridCol w:w="2590"/>
        <w:gridCol w:w="3402"/>
        <w:gridCol w:w="4252"/>
        <w:gridCol w:w="3402"/>
      </w:tblGrid>
      <w:tr w:rsidR="00652810" w:rsidRPr="002906B7" w:rsidTr="006716FB">
        <w:tc>
          <w:tcPr>
            <w:tcW w:w="66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№</w:t>
            </w:r>
          </w:p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9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Тип устройства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footnoteReference w:id="7"/>
            </w: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Тип расходного материала</w:t>
            </w:r>
          </w:p>
        </w:tc>
        <w:tc>
          <w:tcPr>
            <w:tcW w:w="425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Расчет потребления (шт.) в год на устройство</w:t>
            </w: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Цена приобретения</w:t>
            </w:r>
          </w:p>
        </w:tc>
      </w:tr>
    </w:tbl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"/>
          <w:szCs w:val="2"/>
          <w:lang w:eastAsia="ru-RU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2582"/>
        <w:gridCol w:w="3402"/>
        <w:gridCol w:w="4252"/>
        <w:gridCol w:w="3402"/>
      </w:tblGrid>
      <w:tr w:rsidR="00652810" w:rsidRPr="002906B7" w:rsidTr="006716FB">
        <w:trPr>
          <w:tblHeader/>
        </w:trPr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</w:tr>
      <w:tr w:rsidR="00652810" w:rsidRPr="002906B7" w:rsidTr="006716FB">
        <w:tc>
          <w:tcPr>
            <w:tcW w:w="674" w:type="dxa"/>
            <w:vMerge w:val="restart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2" w:type="dxa"/>
            <w:vMerge w:val="restart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Тип 1, Тип 2, Тип 3</w:t>
            </w: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Тонер-картридж</w:t>
            </w:r>
          </w:p>
        </w:tc>
        <w:tc>
          <w:tcPr>
            <w:tcW w:w="425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трех единиц в расчете на одно устройство</w:t>
            </w:r>
          </w:p>
        </w:tc>
        <w:tc>
          <w:tcPr>
            <w:tcW w:w="3402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5 тыс. рублей включительно за одну единицу в расчете на одно устройство</w:t>
            </w:r>
          </w:p>
        </w:tc>
      </w:tr>
      <w:tr w:rsidR="00652810" w:rsidRPr="002906B7" w:rsidTr="006716FB">
        <w:tc>
          <w:tcPr>
            <w:tcW w:w="674" w:type="dxa"/>
            <w:vMerge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582" w:type="dxa"/>
            <w:vMerge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Заправка тонера</w:t>
            </w:r>
          </w:p>
        </w:tc>
        <w:tc>
          <w:tcPr>
            <w:tcW w:w="425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десяти раз в расчете на одно устройство</w:t>
            </w:r>
          </w:p>
        </w:tc>
        <w:tc>
          <w:tcPr>
            <w:tcW w:w="3402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9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заправку в расчете на одно устройство</w:t>
            </w:r>
          </w:p>
        </w:tc>
      </w:tr>
      <w:tr w:rsidR="00652810" w:rsidRPr="002906B7" w:rsidTr="006716FB">
        <w:tc>
          <w:tcPr>
            <w:tcW w:w="674" w:type="dxa"/>
            <w:vMerge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582" w:type="dxa"/>
            <w:vMerge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Восстановление тонер-картриджа</w:t>
            </w:r>
          </w:p>
        </w:tc>
        <w:tc>
          <w:tcPr>
            <w:tcW w:w="425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пяти раз в расчете на одно устройство</w:t>
            </w:r>
          </w:p>
        </w:tc>
        <w:tc>
          <w:tcPr>
            <w:tcW w:w="3402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,5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один ремонт в расчете на одно устройство</w:t>
            </w:r>
          </w:p>
        </w:tc>
      </w:tr>
    </w:tbl>
    <w:p w:rsidR="00652810" w:rsidRPr="000C52D5" w:rsidRDefault="00652810" w:rsidP="000C52D5">
      <w:pPr>
        <w:spacing w:after="0" w:line="240" w:lineRule="auto"/>
        <w:rPr>
          <w:rFonts w:ascii="Times New Roman" w:hAnsi="Times New Roman"/>
          <w:kern w:val="0"/>
          <w:sz w:val="24"/>
          <w:szCs w:val="24"/>
          <w:lang w:eastAsia="ru-RU"/>
        </w:rPr>
        <w:sectPr w:rsidR="00652810" w:rsidRPr="000C52D5" w:rsidSect="00273A8C">
          <w:footnotePr>
            <w:pos w:val="beneathText"/>
            <w:numRestart w:val="eachSect"/>
          </w:footnotePr>
          <w:endnotePr>
            <w:numFmt w:val="decimal"/>
          </w:endnotePr>
          <w:type w:val="continuous"/>
          <w:pgSz w:w="16838" w:h="11906" w:orient="landscape"/>
          <w:pgMar w:top="1134" w:right="851" w:bottom="1134" w:left="1701" w:header="709" w:footer="709" w:gutter="0"/>
          <w:pgNumType w:start="1"/>
          <w:cols w:space="720"/>
        </w:sectPr>
      </w:pPr>
    </w:p>
    <w:p w:rsidR="006E7DDF" w:rsidRDefault="00652810" w:rsidP="000C52D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kern w:val="0"/>
          <w:sz w:val="28"/>
          <w:szCs w:val="28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</w:t>
      </w:r>
    </w:p>
    <w:p w:rsidR="006E7DDF" w:rsidRDefault="006E7DDF" w:rsidP="000C52D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E7DDF" w:rsidRDefault="006E7DDF" w:rsidP="000C52D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F15EEA" w:rsidRDefault="00F15EEA" w:rsidP="000C52D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D5FFC" w:rsidRDefault="006D5FFC" w:rsidP="00CB2EB8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D5FFC" w:rsidRDefault="006D5FFC" w:rsidP="00CB2EB8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D5FFC" w:rsidRDefault="006D5FFC" w:rsidP="00CB2EB8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587780" w:rsidRPr="006D5FFC" w:rsidRDefault="00587780" w:rsidP="00CB2EB8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>Приложение №</w:t>
      </w:r>
      <w:r w:rsidR="004229E2">
        <w:rPr>
          <w:rFonts w:ascii="Times New Roman" w:hAnsi="Times New Roman"/>
          <w:kern w:val="0"/>
          <w:sz w:val="24"/>
          <w:szCs w:val="24"/>
          <w:lang w:eastAsia="ru-RU"/>
        </w:rPr>
        <w:t xml:space="preserve"> 5</w:t>
      </w:r>
    </w:p>
    <w:p w:rsidR="00652810" w:rsidRPr="006D5FFC" w:rsidRDefault="00587780" w:rsidP="00CB2EB8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к Нормативным затратам на обеспечение функций Администрации 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bCs/>
          <w:kern w:val="0"/>
          <w:sz w:val="24"/>
          <w:szCs w:val="24"/>
          <w:lang w:eastAsia="ru-RU"/>
        </w:rPr>
        <w:t>Ээрбек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 Кызылского кожууна Республики Тыва</w:t>
      </w: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 на 2025 год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0"/>
          <w:sz w:val="28"/>
          <w:szCs w:val="24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НОРМАТИВЫ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на приобретение носителей информации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3987"/>
        <w:gridCol w:w="3154"/>
        <w:gridCol w:w="3292"/>
        <w:gridCol w:w="3176"/>
      </w:tblGrid>
      <w:tr w:rsidR="00652810" w:rsidRPr="002906B7" w:rsidTr="002906B7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№</w:t>
            </w:r>
          </w:p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1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Наименование муниципальной должности, группы должностей муниципальной службы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footnoteReference w:id="8"/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Тип устройства</w:t>
            </w:r>
          </w:p>
        </w:tc>
        <w:tc>
          <w:tcPr>
            <w:tcW w:w="3402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Количество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Цена приобретения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footnoteReference w:id="9"/>
            </w:r>
          </w:p>
        </w:tc>
      </w:tr>
    </w:tbl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5"/>
        <w:gridCol w:w="3987"/>
        <w:gridCol w:w="3158"/>
        <w:gridCol w:w="3310"/>
        <w:gridCol w:w="3166"/>
      </w:tblGrid>
      <w:tr w:rsidR="00652810" w:rsidRPr="00A11E7B" w:rsidTr="002906B7">
        <w:trPr>
          <w:tblHeader/>
        </w:trPr>
        <w:tc>
          <w:tcPr>
            <w:tcW w:w="674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2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02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61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5</w:t>
            </w:r>
          </w:p>
        </w:tc>
      </w:tr>
      <w:tr w:rsidR="00652810" w:rsidRPr="00A11E7B" w:rsidTr="002906B7">
        <w:trPr>
          <w:trHeight w:val="509"/>
        </w:trPr>
        <w:tc>
          <w:tcPr>
            <w:tcW w:w="674" w:type="dxa"/>
            <w:vMerge w:val="restart"/>
            <w:vAlign w:val="center"/>
          </w:tcPr>
          <w:p w:rsidR="00652810" w:rsidRPr="00A11E7B" w:rsidRDefault="00652810" w:rsidP="002906B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 w:val="restart"/>
            <w:vAlign w:val="center"/>
          </w:tcPr>
          <w:p w:rsidR="00652810" w:rsidRPr="00A11E7B" w:rsidRDefault="00E0487E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Высшие должности, главные должности</w:t>
            </w:r>
          </w:p>
        </w:tc>
        <w:tc>
          <w:tcPr>
            <w:tcW w:w="3260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Внешний жесткий диск</w:t>
            </w:r>
          </w:p>
        </w:tc>
        <w:tc>
          <w:tcPr>
            <w:tcW w:w="3402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 xml:space="preserve">не более одной единицы </w:t>
            </w:r>
          </w:p>
        </w:tc>
        <w:tc>
          <w:tcPr>
            <w:tcW w:w="3261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 xml:space="preserve">не более 17 тыс. рублей включительно за одну единицу </w:t>
            </w:r>
          </w:p>
        </w:tc>
      </w:tr>
      <w:tr w:rsidR="00652810" w:rsidRPr="00A11E7B" w:rsidTr="002906B7">
        <w:trPr>
          <w:trHeight w:val="562"/>
        </w:trPr>
        <w:tc>
          <w:tcPr>
            <w:tcW w:w="0" w:type="auto"/>
            <w:vMerge/>
            <w:vAlign w:val="center"/>
          </w:tcPr>
          <w:p w:rsidR="00652810" w:rsidRPr="00A11E7B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652810" w:rsidRPr="00A11E7B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Мобильный носитель информации (флэш-карта)</w:t>
            </w:r>
          </w:p>
        </w:tc>
        <w:tc>
          <w:tcPr>
            <w:tcW w:w="3402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 xml:space="preserve">не более одной единицы </w:t>
            </w:r>
          </w:p>
        </w:tc>
        <w:tc>
          <w:tcPr>
            <w:tcW w:w="3261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 xml:space="preserve">не более 4 тыс. рублей включительно за одну единицу </w:t>
            </w:r>
          </w:p>
        </w:tc>
      </w:tr>
      <w:tr w:rsidR="00652810" w:rsidRPr="00A11E7B" w:rsidTr="002906B7">
        <w:trPr>
          <w:trHeight w:val="692"/>
        </w:trPr>
        <w:tc>
          <w:tcPr>
            <w:tcW w:w="674" w:type="dxa"/>
            <w:vMerge w:val="restart"/>
            <w:vAlign w:val="center"/>
          </w:tcPr>
          <w:p w:rsidR="00652810" w:rsidRPr="00A11E7B" w:rsidRDefault="00652810" w:rsidP="002906B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 w:val="restart"/>
            <w:vAlign w:val="center"/>
          </w:tcPr>
          <w:p w:rsidR="00652810" w:rsidRPr="00A11E7B" w:rsidRDefault="00E0487E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Ведущая группа должностей</w:t>
            </w:r>
          </w:p>
        </w:tc>
        <w:tc>
          <w:tcPr>
            <w:tcW w:w="3260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Внешний жесткий диск</w:t>
            </w:r>
          </w:p>
        </w:tc>
        <w:tc>
          <w:tcPr>
            <w:tcW w:w="3402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не более одной единицы в расчете на муниципального служащего</w:t>
            </w:r>
          </w:p>
        </w:tc>
        <w:tc>
          <w:tcPr>
            <w:tcW w:w="3261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не более 8 тыс. рублей включительно за одну единицу</w:t>
            </w:r>
          </w:p>
        </w:tc>
      </w:tr>
      <w:tr w:rsidR="00652810" w:rsidRPr="00A11E7B" w:rsidTr="002906B7">
        <w:trPr>
          <w:trHeight w:val="692"/>
        </w:trPr>
        <w:tc>
          <w:tcPr>
            <w:tcW w:w="0" w:type="auto"/>
            <w:vMerge/>
            <w:vAlign w:val="center"/>
          </w:tcPr>
          <w:p w:rsidR="00652810" w:rsidRPr="00A11E7B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652810" w:rsidRPr="00A11E7B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Мобильный носитель информации (флэш-карта)</w:t>
            </w:r>
          </w:p>
        </w:tc>
        <w:tc>
          <w:tcPr>
            <w:tcW w:w="3402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не более одной единицы в расчете на муниципального служащего</w:t>
            </w:r>
          </w:p>
        </w:tc>
        <w:tc>
          <w:tcPr>
            <w:tcW w:w="3261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 xml:space="preserve">не более 3 тыс. рублей включительно за одну единицу </w:t>
            </w:r>
          </w:p>
        </w:tc>
      </w:tr>
      <w:tr w:rsidR="00652810" w:rsidRPr="00A11E7B" w:rsidTr="002906B7">
        <w:tc>
          <w:tcPr>
            <w:tcW w:w="674" w:type="dxa"/>
            <w:vMerge w:val="restart"/>
            <w:vAlign w:val="center"/>
          </w:tcPr>
          <w:p w:rsidR="00652810" w:rsidRPr="00A11E7B" w:rsidRDefault="00652810" w:rsidP="002906B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 w:val="restart"/>
            <w:vAlign w:val="center"/>
          </w:tcPr>
          <w:p w:rsidR="00652810" w:rsidRPr="00A11E7B" w:rsidRDefault="00E0487E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Старшие, младшие группы должностей</w:t>
            </w:r>
          </w:p>
        </w:tc>
        <w:tc>
          <w:tcPr>
            <w:tcW w:w="3260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Внешний жесткий диск</w:t>
            </w:r>
          </w:p>
        </w:tc>
        <w:tc>
          <w:tcPr>
            <w:tcW w:w="3402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не более одной единицы в расчете на муниципального служащего</w:t>
            </w:r>
          </w:p>
        </w:tc>
        <w:tc>
          <w:tcPr>
            <w:tcW w:w="3261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 xml:space="preserve">не более 6 тыс. рублей включительно за одну единицу </w:t>
            </w:r>
          </w:p>
        </w:tc>
      </w:tr>
      <w:tr w:rsidR="00652810" w:rsidRPr="00A11E7B" w:rsidTr="002906B7">
        <w:tc>
          <w:tcPr>
            <w:tcW w:w="0" w:type="auto"/>
            <w:vMerge/>
            <w:vAlign w:val="center"/>
          </w:tcPr>
          <w:p w:rsidR="00652810" w:rsidRPr="00A11E7B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652810" w:rsidRPr="00A11E7B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Мобильный носитель информации (флэш-карта)</w:t>
            </w:r>
          </w:p>
        </w:tc>
        <w:tc>
          <w:tcPr>
            <w:tcW w:w="3402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не более одной единицы в расчете на муниципального служащего</w:t>
            </w:r>
          </w:p>
        </w:tc>
        <w:tc>
          <w:tcPr>
            <w:tcW w:w="3261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 xml:space="preserve">не более 2 тыс. рублей включительно за одну единицу </w:t>
            </w:r>
          </w:p>
        </w:tc>
      </w:tr>
      <w:tr w:rsidR="00652810" w:rsidRPr="00A11E7B" w:rsidTr="002906B7">
        <w:trPr>
          <w:trHeight w:val="649"/>
        </w:trPr>
        <w:tc>
          <w:tcPr>
            <w:tcW w:w="674" w:type="dxa"/>
            <w:vAlign w:val="center"/>
          </w:tcPr>
          <w:p w:rsidR="00652810" w:rsidRPr="00A11E7B" w:rsidRDefault="00652810" w:rsidP="002906B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Должности не отнесенные к должностям муниципальной службы и осуществляющие обязанности по техническому обеспечению</w:t>
            </w:r>
          </w:p>
        </w:tc>
        <w:tc>
          <w:tcPr>
            <w:tcW w:w="3260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Мобильный носитель информации (флэш-карта)</w:t>
            </w:r>
          </w:p>
        </w:tc>
        <w:tc>
          <w:tcPr>
            <w:tcW w:w="3402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не более одной единицы в расчете на работника</w:t>
            </w:r>
          </w:p>
        </w:tc>
        <w:tc>
          <w:tcPr>
            <w:tcW w:w="3261" w:type="dxa"/>
            <w:vAlign w:val="center"/>
          </w:tcPr>
          <w:p w:rsidR="00652810" w:rsidRPr="00A11E7B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A11E7B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 xml:space="preserve">не более 2 тыс. рублей включительно за одну единицу </w:t>
            </w:r>
          </w:p>
        </w:tc>
      </w:tr>
    </w:tbl>
    <w:p w:rsidR="001876A1" w:rsidRDefault="001876A1" w:rsidP="00CB2EB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D5FFC" w:rsidRDefault="006D5FFC" w:rsidP="00CB2EB8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C3A60" w:rsidRPr="006D5FFC" w:rsidRDefault="006C3A60" w:rsidP="00CB2EB8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>Приложение №</w:t>
      </w:r>
      <w:r w:rsidR="004229E2">
        <w:rPr>
          <w:rFonts w:ascii="Times New Roman" w:hAnsi="Times New Roman"/>
          <w:kern w:val="0"/>
          <w:sz w:val="24"/>
          <w:szCs w:val="24"/>
          <w:lang w:eastAsia="ru-RU"/>
        </w:rPr>
        <w:t xml:space="preserve"> 6</w:t>
      </w:r>
    </w:p>
    <w:p w:rsidR="006C3A60" w:rsidRPr="006D5FFC" w:rsidRDefault="006C3A60" w:rsidP="00CB2EB8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к Нормативным затратам на обеспечение функций Администрации 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bCs/>
          <w:kern w:val="0"/>
          <w:sz w:val="24"/>
          <w:szCs w:val="24"/>
          <w:lang w:eastAsia="ru-RU"/>
        </w:rPr>
        <w:t>Ээрбек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 Кызылского кожууна Республики Тыва</w:t>
      </w: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 на 2025 год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0"/>
          <w:sz w:val="28"/>
          <w:szCs w:val="24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НОРМАТИВЫ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на приобретение мебели</w:t>
      </w:r>
      <w:r w:rsidR="0017465B">
        <w:rPr>
          <w:rFonts w:ascii="Times New Roman" w:hAnsi="Times New Roman"/>
          <w:kern w:val="0"/>
          <w:sz w:val="28"/>
          <w:szCs w:val="28"/>
          <w:vertAlign w:val="superscript"/>
          <w:lang w:eastAsia="ru-RU"/>
        </w:rPr>
        <w:t xml:space="preserve"> </w:t>
      </w: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и прочих материальных запасов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3120"/>
        <w:gridCol w:w="2836"/>
        <w:gridCol w:w="4537"/>
        <w:gridCol w:w="1559"/>
        <w:gridCol w:w="1586"/>
      </w:tblGrid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№</w:t>
            </w:r>
          </w:p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Наименование предмета мебели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Цена приобретения</w:t>
            </w:r>
          </w:p>
        </w:tc>
        <w:tc>
          <w:tcPr>
            <w:tcW w:w="1559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Срок эксплуатации в годах</w:t>
            </w:r>
          </w:p>
        </w:tc>
        <w:tc>
          <w:tcPr>
            <w:tcW w:w="1586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Примечание</w:t>
            </w:r>
          </w:p>
        </w:tc>
      </w:tr>
    </w:tbl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"/>
          <w:szCs w:val="2"/>
          <w:lang w:eastAsia="ru-RU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3120"/>
        <w:gridCol w:w="2836"/>
        <w:gridCol w:w="4537"/>
        <w:gridCol w:w="1560"/>
        <w:gridCol w:w="1585"/>
      </w:tblGrid>
      <w:tr w:rsidR="00652810" w:rsidRPr="002906B7" w:rsidTr="006716FB">
        <w:trPr>
          <w:tblHeader/>
        </w:trPr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</w:tr>
      <w:tr w:rsidR="00652810" w:rsidRPr="002906B7" w:rsidTr="006716FB">
        <w:tc>
          <w:tcPr>
            <w:tcW w:w="14312" w:type="dxa"/>
            <w:gridSpan w:val="6"/>
            <w:vAlign w:val="center"/>
          </w:tcPr>
          <w:p w:rsidR="00652810" w:rsidRPr="002906B7" w:rsidRDefault="003C3B1A" w:rsidP="002906B7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3C3B1A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Высшие должности, главные должности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Стол руководителя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60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Стол приставной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40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Стол для заседаний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90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Шкаф книжный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Шкаф платяной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Кресло руководителя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20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Кресло к столу приставному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единиц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20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Кресло к столу заседаний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восьми единиц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20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Шкаф металлический (сейф)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7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Настольный набор руководителя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5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Портьеры (жалюзи)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30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окно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Флаг Российской Федерации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047D0C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Флаг Республики Тыва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047D0C" w:rsidP="00047D0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Флаг </w:t>
            </w:r>
            <w:r w:rsidR="00652810"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муниципального района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«Кызылский кожуун» Республики Тыва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Подставка для флагов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Герб Российской Федерации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E44AE1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Герб Республики Тыва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E44AE1" w:rsidP="00E44A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Герб </w:t>
            </w:r>
            <w:r w:rsidR="00652810"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муниципального района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«Кызылский кожуун» Республики Тыва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Портреты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единиц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14312" w:type="dxa"/>
            <w:gridSpan w:val="6"/>
            <w:vAlign w:val="center"/>
          </w:tcPr>
          <w:p w:rsidR="00652810" w:rsidRPr="002906B7" w:rsidRDefault="003C3B1A" w:rsidP="002906B7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3C3B1A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Ведущая группа должностей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Стол письменный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(компьютерный)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муниципального служащего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Стол приставной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Шкаф книжный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Шкаф платяной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Кресло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15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муниципального служащего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Стулья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четырех единиц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Шкаф металлический (сейф)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единицы 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Кондиционер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40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Уничтожитель бумаги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25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highlight w:val="yellow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Портьеры (жалюзи)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10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окно</w:t>
            </w:r>
          </w:p>
        </w:tc>
      </w:tr>
      <w:tr w:rsidR="00652810" w:rsidRPr="002906B7" w:rsidTr="006716FB">
        <w:tc>
          <w:tcPr>
            <w:tcW w:w="14312" w:type="dxa"/>
            <w:gridSpan w:val="6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(старшая, младшая) группа должностей, работники не отнесенные к должностям муниципальной службы и осуществляющие обязанности по техническому обеспечению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Стол компьютерный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4229E2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</w:pPr>
            <w:r w:rsidRPr="004229E2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на муниципального служащего (работника)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Приставка к компьютерному столу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Тумба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8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муниципального служащего (работника)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Шкаф книжный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Шкаф платяной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Кресло рабочее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4229E2">
              <w:rPr>
                <w:rFonts w:ascii="Times New Roman" w:hAnsi="Times New Roman"/>
                <w:kern w:val="0"/>
                <w:sz w:val="20"/>
                <w:szCs w:val="20"/>
                <w:lang w:eastAsia="ru-RU"/>
              </w:rPr>
              <w:t>на муниципального служащего (работника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)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Стул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двух единиц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Шкаф металлический (сейф)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Кондиционер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40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Портьеры (жалюзи)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10 тыс. рублей включительно за одну единицу 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окно</w:t>
            </w:r>
          </w:p>
        </w:tc>
      </w:tr>
      <w:tr w:rsidR="00652810" w:rsidRPr="002906B7" w:rsidTr="006716FB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Уничтожитель бумаги</w:t>
            </w:r>
          </w:p>
        </w:tc>
        <w:tc>
          <w:tcPr>
            <w:tcW w:w="283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единицы</w:t>
            </w:r>
          </w:p>
        </w:tc>
        <w:tc>
          <w:tcPr>
            <w:tcW w:w="453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тыс. рублей включительно за одну единицу</w:t>
            </w:r>
          </w:p>
        </w:tc>
        <w:tc>
          <w:tcPr>
            <w:tcW w:w="1560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5" w:type="dxa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кабинет</w:t>
            </w:r>
          </w:p>
        </w:tc>
      </w:tr>
    </w:tbl>
    <w:p w:rsidR="00652810" w:rsidRPr="000C52D5" w:rsidRDefault="00652810" w:rsidP="00FF680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  <w:lang w:eastAsia="ru-RU"/>
        </w:rPr>
        <w:sectPr w:rsidR="00652810" w:rsidRPr="000C52D5" w:rsidSect="00273A8C">
          <w:footnotePr>
            <w:pos w:val="beneathText"/>
            <w:numRestart w:val="eachSect"/>
          </w:footnotePr>
          <w:endnotePr>
            <w:numFmt w:val="decimal"/>
          </w:endnotePr>
          <w:type w:val="continuous"/>
          <w:pgSz w:w="16838" w:h="11906" w:orient="landscape"/>
          <w:pgMar w:top="1134" w:right="851" w:bottom="1134" w:left="1701" w:header="709" w:footer="709" w:gutter="0"/>
          <w:pgNumType w:start="1"/>
          <w:cols w:space="720"/>
        </w:sectPr>
      </w:pPr>
    </w:p>
    <w:p w:rsidR="00FF6802" w:rsidRPr="006D5FFC" w:rsidRDefault="00652810" w:rsidP="00CB2E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lastRenderedPageBreak/>
        <w:t xml:space="preserve">                                                                         </w:t>
      </w:r>
      <w:r w:rsidR="00912848">
        <w:rPr>
          <w:rFonts w:ascii="Times New Roman" w:hAnsi="Times New Roman"/>
          <w:kern w:val="0"/>
          <w:sz w:val="28"/>
          <w:szCs w:val="28"/>
          <w:lang w:eastAsia="ru-RU"/>
        </w:rPr>
        <w:t xml:space="preserve">         </w:t>
      </w:r>
      <w:r w:rsidR="00CB2EB8">
        <w:rPr>
          <w:rFonts w:ascii="Times New Roman" w:hAnsi="Times New Roman"/>
          <w:kern w:val="0"/>
          <w:sz w:val="28"/>
          <w:szCs w:val="28"/>
          <w:lang w:eastAsia="ru-RU"/>
        </w:rPr>
        <w:t xml:space="preserve">     </w:t>
      </w:r>
      <w:r w:rsidR="00FF6802" w:rsidRPr="006D5FFC">
        <w:rPr>
          <w:rFonts w:ascii="Times New Roman" w:hAnsi="Times New Roman"/>
          <w:kern w:val="0"/>
          <w:sz w:val="24"/>
          <w:szCs w:val="24"/>
          <w:lang w:eastAsia="ru-RU"/>
        </w:rPr>
        <w:t>Приложение №</w:t>
      </w:r>
      <w:r w:rsidR="004229E2">
        <w:rPr>
          <w:rFonts w:ascii="Times New Roman" w:hAnsi="Times New Roman"/>
          <w:kern w:val="0"/>
          <w:sz w:val="24"/>
          <w:szCs w:val="24"/>
          <w:lang w:eastAsia="ru-RU"/>
        </w:rPr>
        <w:t xml:space="preserve"> 7</w:t>
      </w:r>
    </w:p>
    <w:p w:rsidR="00FF6802" w:rsidRPr="006D5FFC" w:rsidRDefault="00FF6802" w:rsidP="00CB2EB8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к Нормативным затратам на обеспечение функций Администрации 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bCs/>
          <w:kern w:val="0"/>
          <w:sz w:val="24"/>
          <w:szCs w:val="24"/>
          <w:lang w:eastAsia="ru-RU"/>
        </w:rPr>
        <w:t>Ээрбек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 Кызылского кожууна Республики Тыва</w:t>
      </w: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 на 2025 год</w:t>
      </w:r>
    </w:p>
    <w:p w:rsidR="00652810" w:rsidRPr="000C52D5" w:rsidRDefault="00652810" w:rsidP="001746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0"/>
          <w:sz w:val="28"/>
          <w:szCs w:val="24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НОРМАТИВЫ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 xml:space="preserve">на приобретение канцелярских принадлежностей в расчете на одного муниципального служащего, </w:t>
      </w:r>
      <w:r w:rsidRPr="000C52D5">
        <w:rPr>
          <w:rFonts w:ascii="Times New Roman" w:hAnsi="Times New Roman"/>
          <w:kern w:val="0"/>
          <w:sz w:val="28"/>
          <w:szCs w:val="24"/>
          <w:lang w:eastAsia="ru-RU"/>
        </w:rPr>
        <w:t>работника, не отнесенного к должностям муниципальной службы и осуществляющего обязанности по техническому обеспечению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3119"/>
        <w:gridCol w:w="3118"/>
        <w:gridCol w:w="5698"/>
        <w:gridCol w:w="2126"/>
      </w:tblGrid>
      <w:tr w:rsidR="00652810" w:rsidRPr="002906B7" w:rsidTr="006523C4">
        <w:tc>
          <w:tcPr>
            <w:tcW w:w="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№</w:t>
            </w:r>
          </w:p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569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Цена приобретения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E4280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Периодичность получения</w:t>
            </w:r>
          </w:p>
        </w:tc>
      </w:tr>
    </w:tbl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"/>
          <w:szCs w:val="2"/>
          <w:lang w:eastAsia="ru-RU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3118"/>
        <w:gridCol w:w="3117"/>
        <w:gridCol w:w="5701"/>
        <w:gridCol w:w="2126"/>
      </w:tblGrid>
      <w:tr w:rsidR="00652810" w:rsidRPr="002906B7" w:rsidTr="006523C4">
        <w:trPr>
          <w:tblHeader/>
        </w:trPr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Антистеплер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три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Блок для заметок сменный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Блок бумаги для записей (с клеевым краем)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шести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200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Блокнот (тетрадь) скрепление - спираль, 96 листов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Бумага А4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тридцати пачек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470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пачку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Бумага А3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пачек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7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пачку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Вертикальный накопитель для бумаги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пяти штук 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три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Дырокол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500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три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Ежедневник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500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Зажимы для бумаг, 19 мм.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упаковки (12 штук)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150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два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Зажимы для бумаг, 25 мм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упаковки (12 штук)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250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два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Зажимы для бумаг, 32 мм 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упаковки (12 штук)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300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два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Зажимы для бумаг,41 мм  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упаковки (12 штук)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два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Зажимы для бумаг, 51 мм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одной упаковки 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lastRenderedPageBreak/>
              <w:t>(12 штук)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lastRenderedPageBreak/>
              <w:t>не более 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два 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lastRenderedPageBreak/>
              <w:t>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Закладки с клеевым краем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четырех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Запасной блок корректирующей ленты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Калькулятор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1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7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три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Карандаш простой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восьми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50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Карандаш механический 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Клей карандаш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четырех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Клей ПВА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пяти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Клей канцелярский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пяти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60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Кнопки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yellow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упаковки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40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Корректирующая жидкость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одного флакона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один флакон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Корректирующий роллер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Ластик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Линейка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50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Маркеры перманентные нестираемые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упаковки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Набор поддонов для бумаги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6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три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Нож канцелярский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три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Ножницы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три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Органайзер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три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Папка-конверт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Папка скоросшиватель «Дело»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ста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Папка архивная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yellow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Папка-регистратор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восьми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Папка с файлами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yellow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Папка с зажимом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yellow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пяти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Папка-уголок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десяти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Папка-файл с боковой перфорацией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yellow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упаковок (100 штук в упаковке)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Подставка для блока бумаги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yellow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250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три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Ручка гелиевая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четырех штук 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Ручка шариковая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восьми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Скобы для степлера (типоразмер № 10)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четырех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8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Скобы для степлера (типоразмер № 24/6)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9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Скобы для степлера (типоразмер № 23/10)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200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Скобы для степлера (типоразмер № 23/15)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упаковки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Скотч 19х33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Скотч 50х50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150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Скрепки канцелярские 28 мм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четырех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50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Скрепки канцелярские 50  мм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четырех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80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Скрепочница (диспенсер)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250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три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Степлер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три года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Стержни для механического карандаша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четырех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50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Стержни гелиевые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двадцати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Стержни шариковые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двадцати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Текстовыделитель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одного набора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один набор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Точилка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Бумага для факса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пятидесяти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400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Бланки администрации 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yellow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семи тысяч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Булавки офисные 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четырех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100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Доска магнитно-маркерная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1000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три года </w:t>
            </w:r>
          </w:p>
        </w:tc>
      </w:tr>
      <w:tr w:rsidR="00652810" w:rsidRPr="002906B7" w:rsidTr="006523C4">
        <w:trPr>
          <w:trHeight w:val="731"/>
        </w:trPr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Книга учета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четырех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Конверты евро без печати А4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восемнадцати тысяч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Конверты евро без печати А5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восемнадцати тысяч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Короб архивный формат А4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двухсот пятидесяти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Короб архивный формат А3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ста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6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Краска штемпельная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двадцати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Лезвия для канцелярского ножа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упаковки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Маркеры для маркерной доски стираемые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упаковки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200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Нитки для прошивания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yellow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двадцати бобин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бобину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Обложка для переплета пластиковая, прозрачная, формат А4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двадцати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1 300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Обложка для переплета картонная, глянцевая, формат А4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двадцати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1 300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Папка «Дело» без скоросшивателя 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упаковок (200 штук в упаковке)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1 500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Пленка для ламинирования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восьми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1000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Пружина для переплета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двадцати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1000 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Резинка для денег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двух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100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Рамки с паспарту со стеклом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пятисот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Степлер (скрепление до 220 листов)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одной штуки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2000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три года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Сменная штемпельная подушка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восьми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один раз в год поселения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Фоторамка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двадцати штук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50 рублей включительно за одну штуку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  <w:tr w:rsidR="00652810" w:rsidRPr="002906B7" w:rsidTr="006523C4">
        <w:tc>
          <w:tcPr>
            <w:tcW w:w="675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Фотобумага</w:t>
            </w:r>
          </w:p>
        </w:tc>
        <w:tc>
          <w:tcPr>
            <w:tcW w:w="3117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пятидесяти упаковок</w:t>
            </w:r>
          </w:p>
        </w:tc>
        <w:tc>
          <w:tcPr>
            <w:tcW w:w="5701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упаковку</w:t>
            </w:r>
          </w:p>
        </w:tc>
        <w:tc>
          <w:tcPr>
            <w:tcW w:w="2126" w:type="dxa"/>
            <w:vAlign w:val="center"/>
          </w:tcPr>
          <w:p w:rsidR="00652810" w:rsidRPr="002906B7" w:rsidRDefault="00652810" w:rsidP="00CC08B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один раз в год </w:t>
            </w:r>
          </w:p>
        </w:tc>
      </w:tr>
    </w:tbl>
    <w:p w:rsidR="00CB2EB8" w:rsidRDefault="00CB2EB8" w:rsidP="00CB2EB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F623F0" w:rsidRPr="006D5FFC" w:rsidRDefault="00F623F0" w:rsidP="00CB2E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lastRenderedPageBreak/>
        <w:t>Приложение №</w:t>
      </w:r>
      <w:r w:rsidR="004229E2">
        <w:rPr>
          <w:rFonts w:ascii="Times New Roman" w:hAnsi="Times New Roman"/>
          <w:kern w:val="0"/>
          <w:sz w:val="24"/>
          <w:szCs w:val="24"/>
          <w:lang w:eastAsia="ru-RU"/>
        </w:rPr>
        <w:t xml:space="preserve"> 8</w:t>
      </w:r>
    </w:p>
    <w:p w:rsidR="00F623F0" w:rsidRPr="006D5FFC" w:rsidRDefault="00F623F0" w:rsidP="00CB2EB8">
      <w:pPr>
        <w:widowControl w:val="0"/>
        <w:autoSpaceDE w:val="0"/>
        <w:autoSpaceDN w:val="0"/>
        <w:adjustRightInd w:val="0"/>
        <w:spacing w:after="0" w:line="240" w:lineRule="auto"/>
        <w:ind w:left="8647"/>
        <w:jc w:val="right"/>
        <w:rPr>
          <w:rFonts w:ascii="Times New Roman" w:hAnsi="Times New Roman"/>
          <w:kern w:val="0"/>
          <w:sz w:val="24"/>
          <w:szCs w:val="24"/>
          <w:lang w:eastAsia="ru-RU"/>
        </w:rPr>
      </w:pP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к Нормативным затратам на обеспечение функций Администрации 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сельского поселения сумона </w:t>
      </w:r>
      <w:r w:rsidR="007721F9">
        <w:rPr>
          <w:rFonts w:ascii="Times New Roman" w:hAnsi="Times New Roman"/>
          <w:bCs/>
          <w:kern w:val="0"/>
          <w:sz w:val="24"/>
          <w:szCs w:val="24"/>
          <w:lang w:eastAsia="ru-RU"/>
        </w:rPr>
        <w:t>Ээрбек</w:t>
      </w:r>
      <w:r w:rsidR="007933E4" w:rsidRPr="007933E4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 Кызылского кожууна Республики Тыва</w:t>
      </w:r>
      <w:r w:rsidRPr="006D5FFC">
        <w:rPr>
          <w:rFonts w:ascii="Times New Roman" w:hAnsi="Times New Roman"/>
          <w:kern w:val="0"/>
          <w:sz w:val="24"/>
          <w:szCs w:val="24"/>
          <w:lang w:eastAsia="ru-RU"/>
        </w:rPr>
        <w:t xml:space="preserve"> на 2025 год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0"/>
          <w:sz w:val="28"/>
          <w:szCs w:val="24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НОРМАТИВЫ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  <w:r w:rsidRPr="000C52D5">
        <w:rPr>
          <w:rFonts w:ascii="Times New Roman" w:hAnsi="Times New Roman"/>
          <w:kern w:val="0"/>
          <w:sz w:val="28"/>
          <w:szCs w:val="28"/>
          <w:lang w:eastAsia="ru-RU"/>
        </w:rPr>
        <w:t>применяемые при расчете нормативных затрат на приобретение хозяйственных товаров и принадлежностей</w:t>
      </w:r>
    </w:p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3118"/>
        <w:gridCol w:w="3683"/>
        <w:gridCol w:w="4676"/>
        <w:gridCol w:w="2445"/>
      </w:tblGrid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№</w:t>
            </w:r>
          </w:p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Цена приобретения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Примечание</w:t>
            </w:r>
          </w:p>
        </w:tc>
      </w:tr>
    </w:tbl>
    <w:p w:rsidR="00652810" w:rsidRPr="000C52D5" w:rsidRDefault="00652810" w:rsidP="000C5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"/>
          <w:szCs w:val="2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3118"/>
        <w:gridCol w:w="3683"/>
        <w:gridCol w:w="4676"/>
        <w:gridCol w:w="2445"/>
      </w:tblGrid>
      <w:tr w:rsidR="00652810" w:rsidRPr="002906B7" w:rsidTr="001876A1">
        <w:trPr>
          <w:tblHeader/>
        </w:trPr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</w:tr>
      <w:tr w:rsidR="00652810" w:rsidRPr="002906B7" w:rsidTr="001876A1">
        <w:tc>
          <w:tcPr>
            <w:tcW w:w="14596" w:type="dxa"/>
            <w:gridSpan w:val="5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Хозяйственные товары на одного муниципального служащего, работника,  не отнесенного к должностям муниципальной службы и осуществляющего обязанности по техническому обеспечению в год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Мешки для мусора 20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л.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штук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200 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рублей включит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ельно за одну упаковку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Туалетная бумага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рулонов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рублей включительно за один рулон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Полотенца бумажные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20 упаковок 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один рулон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Освежитель воздуха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100 рублей включительно за одну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Мыло жидкое 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 литров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0,5 литра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Средство для мытья посуды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 литров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0,5 литра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Перчатки хлопчатобумажные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30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пар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40 рублей включительно за одну пару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652810" w:rsidRPr="002906B7" w:rsidTr="001876A1">
        <w:tc>
          <w:tcPr>
            <w:tcW w:w="14596" w:type="dxa"/>
            <w:gridSpan w:val="5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Хозяйственные товары на 1 кв. метр административных помещений в год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Средства для мытья пола универсальное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 литров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150 рублей включительно за 0,75 литра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Полироль для мебели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0,5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литра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150 рублей включительно за 0,3 литра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Средство для стекол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литра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100 рублей включительно за 0,45 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lastRenderedPageBreak/>
              <w:t>литра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Универсальное моющее средство для стен (кафельной плитки) санузлов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1,5 литра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150 рублей включительно за 0,75 литра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14596" w:type="dxa"/>
            <w:gridSpan w:val="5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Хозяйственные товары на одну единицу обслуживаемых приборов в год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Универсальное моющее средство для мытья приборов санузлов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3,8 литров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150 рублей включительно за 0,75 литра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1 прибор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Дезинфицирующее средство для санузла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1,5 литров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150 рублей включительно за 0,75 литра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1 прибор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Средство для удаления ржавчины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1,5 литров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150 рублей включительно за 0,75 литра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1 прибор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Корзина для мусора 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штуки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150 рублей включительно за 1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1 унитаз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Ершик для промывки унитаза с подставкой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4 штук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150 рублей включительно за 1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1 унитаз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Ведро металлическое для мытья стен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штуки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250 рублей включительно за 1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1 санузел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Ведро металлическое для мытья полов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штуки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250 рублей включительно за 1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1 санузел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Швабра для мытья пола санузла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штуки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50 рублей включительно за 1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1 санузел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Ткань для мытья пола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 кв. метров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1 кв. метр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1 санузел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Веник сорго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штуки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1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1 санузел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Мешки для мусора 30 л.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200 штук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60 рублей включительно за одну упаковку (30 штук)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 1 унитаз</w:t>
            </w:r>
          </w:p>
        </w:tc>
      </w:tr>
      <w:tr w:rsidR="00652810" w:rsidRPr="002906B7" w:rsidTr="001876A1">
        <w:tc>
          <w:tcPr>
            <w:tcW w:w="14596" w:type="dxa"/>
            <w:gridSpan w:val="5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Хозяйственные товары на одну уборщицу в год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Ведро пластиковое для мытья полов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штуки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200 рублей включительно за 1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Веник сорго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4 штук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1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Совок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штуки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80 рублей включительно за 1 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lastRenderedPageBreak/>
              <w:t>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Швабра для мытья пола 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штуки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50 рублей включительно за 1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Ткань для мытья пола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20 кв. метров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1 кв. метр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Перчатки резиновые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24 пар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60 рублей включительно за 1 пару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Губка для посуды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штук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15 рублей включительно за 1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Стиральный порошок 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2,4 килограмма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50 рублей включительно за 400 грамм</w:t>
            </w:r>
          </w:p>
        </w:tc>
        <w:tc>
          <w:tcPr>
            <w:tcW w:w="2445" w:type="dxa"/>
            <w:vAlign w:val="center"/>
          </w:tcPr>
          <w:p w:rsidR="00652810" w:rsidRPr="002906B7" w:rsidRDefault="00B1055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Мешки для мусора 60 л.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300 упаковок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10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упаковку (20 штук)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Мешки для мусора 120 л.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200 упаковок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упаковку (10 штук)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Салфетки микрофибра 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24 штук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70 рублей включительно за одну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Мыло хозяйственное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12 штук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4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 рублей включительно за одну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 w:rsidR="00652810" w:rsidRPr="002906B7" w:rsidTr="001876A1">
        <w:tc>
          <w:tcPr>
            <w:tcW w:w="674" w:type="dxa"/>
            <w:vAlign w:val="center"/>
          </w:tcPr>
          <w:p w:rsidR="00652810" w:rsidRPr="002906B7" w:rsidRDefault="00652810" w:rsidP="002906B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Халат рабочий</w:t>
            </w:r>
          </w:p>
        </w:tc>
        <w:tc>
          <w:tcPr>
            <w:tcW w:w="3683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1 штуки</w:t>
            </w:r>
          </w:p>
        </w:tc>
        <w:tc>
          <w:tcPr>
            <w:tcW w:w="4676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не более 35</w:t>
            </w: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00 рублей включительно за одну штуку</w:t>
            </w:r>
          </w:p>
        </w:tc>
        <w:tc>
          <w:tcPr>
            <w:tcW w:w="2445" w:type="dxa"/>
            <w:vAlign w:val="center"/>
          </w:tcPr>
          <w:p w:rsidR="00652810" w:rsidRPr="002906B7" w:rsidRDefault="00652810" w:rsidP="002906B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2906B7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</w:tbl>
    <w:p w:rsidR="00652810" w:rsidRDefault="00652810" w:rsidP="006716FB">
      <w:pPr>
        <w:tabs>
          <w:tab w:val="center" w:pos="7143"/>
        </w:tabs>
      </w:pPr>
    </w:p>
    <w:sectPr w:rsidR="00652810" w:rsidSect="006716FB">
      <w:pgSz w:w="16838" w:h="11906" w:orient="landscape"/>
      <w:pgMar w:top="170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867" w:rsidRDefault="00641867" w:rsidP="000C52D5">
      <w:pPr>
        <w:spacing w:after="0" w:line="240" w:lineRule="auto"/>
      </w:pPr>
      <w:r>
        <w:separator/>
      </w:r>
    </w:p>
  </w:endnote>
  <w:endnote w:type="continuationSeparator" w:id="0">
    <w:p w:rsidR="00641867" w:rsidRDefault="00641867" w:rsidP="000C5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867" w:rsidRDefault="00641867" w:rsidP="000C52D5">
      <w:pPr>
        <w:spacing w:after="0" w:line="240" w:lineRule="auto"/>
      </w:pPr>
      <w:r>
        <w:separator/>
      </w:r>
    </w:p>
  </w:footnote>
  <w:footnote w:type="continuationSeparator" w:id="0">
    <w:p w:rsidR="00641867" w:rsidRDefault="00641867" w:rsidP="000C52D5">
      <w:pPr>
        <w:spacing w:after="0" w:line="240" w:lineRule="auto"/>
      </w:pPr>
      <w:r>
        <w:continuationSeparator/>
      </w:r>
    </w:p>
  </w:footnote>
  <w:footnote w:id="1">
    <w:p w:rsidR="00641867" w:rsidRDefault="00641867" w:rsidP="000C52D5">
      <w:pPr>
        <w:pStyle w:val="a5"/>
      </w:pPr>
      <w:r>
        <w:rPr>
          <w:rStyle w:val="af5"/>
        </w:rPr>
        <w:footnoteRef/>
      </w:r>
      <w:r>
        <w:t xml:space="preserve"> Группы должностей приводятся в соответствии с реестром должностей муниципальной службы Администрации </w:t>
      </w:r>
      <w:r w:rsidRPr="00853DFC">
        <w:rPr>
          <w:bCs/>
        </w:rPr>
        <w:t xml:space="preserve">сельского поселения сумона </w:t>
      </w:r>
      <w:r>
        <w:rPr>
          <w:bCs/>
        </w:rPr>
        <w:t>Ээрбек</w:t>
      </w:r>
      <w:r w:rsidRPr="00853DFC">
        <w:rPr>
          <w:bCs/>
        </w:rPr>
        <w:t xml:space="preserve"> Кызылского кожууна Республики Тыва</w:t>
      </w:r>
    </w:p>
  </w:footnote>
  <w:footnote w:id="2">
    <w:p w:rsidR="00641867" w:rsidRDefault="00641867" w:rsidP="000C52D5">
      <w:pPr>
        <w:pStyle w:val="a5"/>
      </w:pPr>
      <w:r>
        <w:rPr>
          <w:rStyle w:val="af5"/>
        </w:rPr>
        <w:footnoteRef/>
      </w:r>
      <w:r>
        <w:t xml:space="preserve"> Периодичность приобретения средств связи определяется максимальным сроком полезного использования и составляет пять лет.</w:t>
      </w:r>
    </w:p>
  </w:footnote>
  <w:footnote w:id="3">
    <w:p w:rsidR="00641867" w:rsidRDefault="00641867" w:rsidP="000C52D5">
      <w:pPr>
        <w:pStyle w:val="a5"/>
      </w:pPr>
      <w:r>
        <w:rPr>
          <w:rStyle w:val="af5"/>
        </w:rPr>
        <w:footnoteRef/>
      </w:r>
      <w:r>
        <w:t xml:space="preserve"> Группы должностей приводятся в соответствии с реестром должностей муниципальной службы Администрации </w:t>
      </w:r>
      <w:r w:rsidRPr="00853DFC">
        <w:rPr>
          <w:bCs/>
        </w:rPr>
        <w:t xml:space="preserve">сельского поселения сумона </w:t>
      </w:r>
      <w:r>
        <w:rPr>
          <w:bCs/>
        </w:rPr>
        <w:t>Ээрбек</w:t>
      </w:r>
      <w:r w:rsidRPr="00853DFC">
        <w:rPr>
          <w:bCs/>
        </w:rPr>
        <w:t xml:space="preserve"> Кызылского кожууна Республики Тыва</w:t>
      </w:r>
      <w:r>
        <w:rPr>
          <w:bCs/>
        </w:rPr>
        <w:t>.</w:t>
      </w:r>
    </w:p>
  </w:footnote>
  <w:footnote w:id="4">
    <w:p w:rsidR="00641867" w:rsidRDefault="00641867" w:rsidP="000C52D5">
      <w:pPr>
        <w:pStyle w:val="a5"/>
      </w:pPr>
      <w:r>
        <w:rPr>
          <w:rStyle w:val="af5"/>
        </w:rPr>
        <w:footnoteRef/>
      </w:r>
      <w:r>
        <w:t xml:space="preserve"> Периодичность приобретения компьютеров персональных настольных (моноблоков) определяется максимальным сроком полезного использования и составляет пять лет.</w:t>
      </w:r>
    </w:p>
  </w:footnote>
  <w:footnote w:id="5">
    <w:p w:rsidR="00641867" w:rsidRDefault="00641867" w:rsidP="000C52D5">
      <w:pPr>
        <w:pStyle w:val="a5"/>
      </w:pPr>
      <w:r>
        <w:rPr>
          <w:rStyle w:val="af5"/>
        </w:rPr>
        <w:footnoteRef/>
      </w:r>
      <w:r>
        <w:t xml:space="preserve"> Группы должностей приводятся в соответствии с реестром должностей муниципальной службы Администрации </w:t>
      </w:r>
      <w:r w:rsidRPr="007933E4">
        <w:rPr>
          <w:bCs/>
        </w:rPr>
        <w:t xml:space="preserve">сельского поселения сумона </w:t>
      </w:r>
      <w:r>
        <w:rPr>
          <w:bCs/>
        </w:rPr>
        <w:t>Ээрбек</w:t>
      </w:r>
      <w:r w:rsidRPr="007933E4">
        <w:rPr>
          <w:bCs/>
        </w:rPr>
        <w:t xml:space="preserve"> Кызылского кожууна Республики Тыва</w:t>
      </w:r>
      <w:r>
        <w:t>.</w:t>
      </w:r>
    </w:p>
  </w:footnote>
  <w:footnote w:id="6">
    <w:p w:rsidR="00641867" w:rsidRDefault="00641867" w:rsidP="000C52D5">
      <w:pPr>
        <w:pStyle w:val="a5"/>
      </w:pPr>
      <w:r>
        <w:rPr>
          <w:rStyle w:val="af5"/>
        </w:rPr>
        <w:footnoteRef/>
      </w:r>
      <w:r>
        <w:t xml:space="preserve"> Периодичность приобретения копировальных и печатающих устройств определяется максимальным сроком полезного использования и составляет три года.</w:t>
      </w:r>
    </w:p>
  </w:footnote>
  <w:footnote w:id="7">
    <w:p w:rsidR="00641867" w:rsidRDefault="00641867" w:rsidP="000C52D5">
      <w:pPr>
        <w:pStyle w:val="a5"/>
      </w:pPr>
      <w:r>
        <w:rPr>
          <w:rStyle w:val="af5"/>
        </w:rPr>
        <w:footnoteRef/>
      </w:r>
      <w:r>
        <w:t xml:space="preserve"> Тип устройства из Приложения № 3 к Нормативным затратам на обеспечение функций Администрации </w:t>
      </w:r>
      <w:r w:rsidRPr="007933E4">
        <w:rPr>
          <w:bCs/>
        </w:rPr>
        <w:t xml:space="preserve">сельского поселения сумона </w:t>
      </w:r>
      <w:r>
        <w:rPr>
          <w:bCs/>
        </w:rPr>
        <w:t>Ээрбек</w:t>
      </w:r>
      <w:r w:rsidRPr="007933E4">
        <w:rPr>
          <w:bCs/>
        </w:rPr>
        <w:t xml:space="preserve"> Кызылского кожууна Республики Тыва</w:t>
      </w:r>
    </w:p>
  </w:footnote>
  <w:footnote w:id="8">
    <w:p w:rsidR="00641867" w:rsidRDefault="00641867" w:rsidP="000C52D5">
      <w:pPr>
        <w:pStyle w:val="a5"/>
      </w:pPr>
      <w:r>
        <w:rPr>
          <w:rStyle w:val="af5"/>
        </w:rPr>
        <w:footnoteRef/>
      </w:r>
      <w:r>
        <w:t xml:space="preserve"> Группы должностей приводятся в соответствии с реестром должностей муниципальной службы Администрации </w:t>
      </w:r>
      <w:r w:rsidRPr="007933E4">
        <w:rPr>
          <w:bCs/>
        </w:rPr>
        <w:t xml:space="preserve">сельского поселения сумона </w:t>
      </w:r>
      <w:r>
        <w:rPr>
          <w:bCs/>
        </w:rPr>
        <w:t>Ээрбек</w:t>
      </w:r>
      <w:r w:rsidRPr="007933E4">
        <w:rPr>
          <w:bCs/>
        </w:rPr>
        <w:t xml:space="preserve"> Кызылского кожууна Республики Тыва</w:t>
      </w:r>
      <w:r>
        <w:t>.</w:t>
      </w:r>
    </w:p>
  </w:footnote>
  <w:footnote w:id="9">
    <w:p w:rsidR="00641867" w:rsidRDefault="00641867" w:rsidP="000C52D5">
      <w:pPr>
        <w:pStyle w:val="a5"/>
      </w:pPr>
      <w:r>
        <w:rPr>
          <w:rStyle w:val="af5"/>
        </w:rPr>
        <w:footnoteRef/>
      </w:r>
      <w:r>
        <w:t xml:space="preserve"> Периодичность приобретения носителей информации определяется максимальным сроком полезного использования и составляет: три года – для внешних жестких дисков и мобильных носителей информации (флэш-карт), один год – для оптических носителей информации.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95D01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4CC7AC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C446B89"/>
    <w:multiLevelType w:val="hybridMultilevel"/>
    <w:tmpl w:val="CC069C60"/>
    <w:lvl w:ilvl="0" w:tplc="6DDAD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E20AC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4DE34B5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5845236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5DB7107B"/>
    <w:multiLevelType w:val="hybridMultilevel"/>
    <w:tmpl w:val="9AFADEF8"/>
    <w:lvl w:ilvl="0" w:tplc="3BA0DC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CDC063B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E852257"/>
    <w:multiLevelType w:val="hybridMultilevel"/>
    <w:tmpl w:val="31F01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74A2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2D5"/>
    <w:rsid w:val="00004E33"/>
    <w:rsid w:val="00010C9B"/>
    <w:rsid w:val="00033650"/>
    <w:rsid w:val="00047D0C"/>
    <w:rsid w:val="00086C6E"/>
    <w:rsid w:val="00094E36"/>
    <w:rsid w:val="000A131B"/>
    <w:rsid w:val="000B192D"/>
    <w:rsid w:val="000C52D5"/>
    <w:rsid w:val="00101AAE"/>
    <w:rsid w:val="0017465B"/>
    <w:rsid w:val="001876A1"/>
    <w:rsid w:val="00191B8C"/>
    <w:rsid w:val="001B6C24"/>
    <w:rsid w:val="001D3642"/>
    <w:rsid w:val="001F661D"/>
    <w:rsid w:val="00203537"/>
    <w:rsid w:val="002114D3"/>
    <w:rsid w:val="002173C6"/>
    <w:rsid w:val="00243CC2"/>
    <w:rsid w:val="00273A8C"/>
    <w:rsid w:val="002906B7"/>
    <w:rsid w:val="0029088D"/>
    <w:rsid w:val="00294B0C"/>
    <w:rsid w:val="002D05F6"/>
    <w:rsid w:val="00304A05"/>
    <w:rsid w:val="00313D73"/>
    <w:rsid w:val="00333F23"/>
    <w:rsid w:val="003347C2"/>
    <w:rsid w:val="00340730"/>
    <w:rsid w:val="003637FE"/>
    <w:rsid w:val="00391796"/>
    <w:rsid w:val="003920A9"/>
    <w:rsid w:val="003A76FA"/>
    <w:rsid w:val="003B0A88"/>
    <w:rsid w:val="003B37CF"/>
    <w:rsid w:val="003C3B1A"/>
    <w:rsid w:val="003E17D7"/>
    <w:rsid w:val="004229E2"/>
    <w:rsid w:val="0045446E"/>
    <w:rsid w:val="00462FC9"/>
    <w:rsid w:val="00465740"/>
    <w:rsid w:val="004722A4"/>
    <w:rsid w:val="00475189"/>
    <w:rsid w:val="00482070"/>
    <w:rsid w:val="004E5DFB"/>
    <w:rsid w:val="005552D5"/>
    <w:rsid w:val="00587780"/>
    <w:rsid w:val="005B7D60"/>
    <w:rsid w:val="005C22B8"/>
    <w:rsid w:val="005D1FBF"/>
    <w:rsid w:val="00613F17"/>
    <w:rsid w:val="00641867"/>
    <w:rsid w:val="006439BF"/>
    <w:rsid w:val="006523C4"/>
    <w:rsid w:val="00652810"/>
    <w:rsid w:val="006716FB"/>
    <w:rsid w:val="00671E82"/>
    <w:rsid w:val="0068337E"/>
    <w:rsid w:val="006A6C53"/>
    <w:rsid w:val="006B6F79"/>
    <w:rsid w:val="006C3A60"/>
    <w:rsid w:val="006C5257"/>
    <w:rsid w:val="006D5FFC"/>
    <w:rsid w:val="006E04CD"/>
    <w:rsid w:val="006E7DDF"/>
    <w:rsid w:val="006F05A4"/>
    <w:rsid w:val="00762ABC"/>
    <w:rsid w:val="00767C1F"/>
    <w:rsid w:val="007721F9"/>
    <w:rsid w:val="00786BD3"/>
    <w:rsid w:val="007933E4"/>
    <w:rsid w:val="007B122E"/>
    <w:rsid w:val="007B1961"/>
    <w:rsid w:val="007C5DF1"/>
    <w:rsid w:val="007D17B0"/>
    <w:rsid w:val="007D1E35"/>
    <w:rsid w:val="007E0233"/>
    <w:rsid w:val="007E3D97"/>
    <w:rsid w:val="008039CB"/>
    <w:rsid w:val="00807301"/>
    <w:rsid w:val="0081041C"/>
    <w:rsid w:val="00811A57"/>
    <w:rsid w:val="008122EF"/>
    <w:rsid w:val="00837A60"/>
    <w:rsid w:val="00842B2A"/>
    <w:rsid w:val="00853DFC"/>
    <w:rsid w:val="00874A17"/>
    <w:rsid w:val="00874B7B"/>
    <w:rsid w:val="00875C09"/>
    <w:rsid w:val="00892637"/>
    <w:rsid w:val="008A1C86"/>
    <w:rsid w:val="008A7410"/>
    <w:rsid w:val="008C0796"/>
    <w:rsid w:val="008F0159"/>
    <w:rsid w:val="008F40A1"/>
    <w:rsid w:val="00912848"/>
    <w:rsid w:val="009220AF"/>
    <w:rsid w:val="00971DA5"/>
    <w:rsid w:val="00977000"/>
    <w:rsid w:val="00986D4F"/>
    <w:rsid w:val="00992734"/>
    <w:rsid w:val="009A6A08"/>
    <w:rsid w:val="009D00DC"/>
    <w:rsid w:val="009E1C27"/>
    <w:rsid w:val="009E5994"/>
    <w:rsid w:val="009E770F"/>
    <w:rsid w:val="00A11E7B"/>
    <w:rsid w:val="00A2146D"/>
    <w:rsid w:val="00A26C8D"/>
    <w:rsid w:val="00A3480C"/>
    <w:rsid w:val="00A37FA3"/>
    <w:rsid w:val="00A50E6B"/>
    <w:rsid w:val="00A5540A"/>
    <w:rsid w:val="00A66215"/>
    <w:rsid w:val="00A703E4"/>
    <w:rsid w:val="00AA17E5"/>
    <w:rsid w:val="00B10550"/>
    <w:rsid w:val="00B5017E"/>
    <w:rsid w:val="00B74B37"/>
    <w:rsid w:val="00B8490E"/>
    <w:rsid w:val="00B9514B"/>
    <w:rsid w:val="00B96AD3"/>
    <w:rsid w:val="00BB36DA"/>
    <w:rsid w:val="00BC64AE"/>
    <w:rsid w:val="00BD5DCB"/>
    <w:rsid w:val="00C20383"/>
    <w:rsid w:val="00C47E6B"/>
    <w:rsid w:val="00C51414"/>
    <w:rsid w:val="00C524DC"/>
    <w:rsid w:val="00C76387"/>
    <w:rsid w:val="00C91F32"/>
    <w:rsid w:val="00CB2EB8"/>
    <w:rsid w:val="00CC08BA"/>
    <w:rsid w:val="00CC2ABF"/>
    <w:rsid w:val="00CE5344"/>
    <w:rsid w:val="00CE5BD9"/>
    <w:rsid w:val="00D00B2B"/>
    <w:rsid w:val="00D05042"/>
    <w:rsid w:val="00D05A4E"/>
    <w:rsid w:val="00D22869"/>
    <w:rsid w:val="00D2713F"/>
    <w:rsid w:val="00D72C92"/>
    <w:rsid w:val="00D8435C"/>
    <w:rsid w:val="00D916D1"/>
    <w:rsid w:val="00D93160"/>
    <w:rsid w:val="00D97A95"/>
    <w:rsid w:val="00DC2A82"/>
    <w:rsid w:val="00DD6E82"/>
    <w:rsid w:val="00E0487E"/>
    <w:rsid w:val="00E16CAF"/>
    <w:rsid w:val="00E230F7"/>
    <w:rsid w:val="00E4280D"/>
    <w:rsid w:val="00E44AE1"/>
    <w:rsid w:val="00E5430C"/>
    <w:rsid w:val="00E60042"/>
    <w:rsid w:val="00E70B9A"/>
    <w:rsid w:val="00EC31F9"/>
    <w:rsid w:val="00EC609F"/>
    <w:rsid w:val="00ED3F70"/>
    <w:rsid w:val="00EF50EB"/>
    <w:rsid w:val="00F15EEA"/>
    <w:rsid w:val="00F265A3"/>
    <w:rsid w:val="00F51647"/>
    <w:rsid w:val="00F623F0"/>
    <w:rsid w:val="00F87514"/>
    <w:rsid w:val="00FB53FE"/>
    <w:rsid w:val="00FF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docId w15:val="{440F0D33-D8DD-467B-84E6-520BB04D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7E5"/>
    <w:pPr>
      <w:spacing w:after="160" w:line="259" w:lineRule="auto"/>
    </w:pPr>
    <w:rPr>
      <w:kern w:val="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C52D5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C52D5"/>
    <w:rPr>
      <w:rFonts w:ascii="Cambria" w:hAnsi="Cambria" w:cs="Times New Roman"/>
      <w:b/>
      <w:bCs/>
      <w:color w:val="365F91"/>
      <w:kern w:val="0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rsid w:val="000C52D5"/>
    <w:rPr>
      <w:rFonts w:ascii="Times New Roman" w:hAnsi="Times New Roman" w:cs="Times New Roman"/>
      <w:color w:val="000000"/>
      <w:u w:val="single"/>
    </w:rPr>
  </w:style>
  <w:style w:type="character" w:styleId="a4">
    <w:name w:val="FollowedHyperlink"/>
    <w:basedOn w:val="a0"/>
    <w:uiPriority w:val="99"/>
    <w:semiHidden/>
    <w:rsid w:val="000C52D5"/>
    <w:rPr>
      <w:rFonts w:cs="Times New Roman"/>
      <w:color w:val="954F72"/>
      <w:u w:val="single"/>
    </w:rPr>
  </w:style>
  <w:style w:type="paragraph" w:customStyle="1" w:styleId="msonormal0">
    <w:name w:val="msonormal"/>
    <w:basedOn w:val="a"/>
    <w:uiPriority w:val="99"/>
    <w:rsid w:val="000C52D5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0C52D5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0C52D5"/>
    <w:rPr>
      <w:rFonts w:ascii="Times New Roman" w:hAnsi="Times New Roman" w:cs="Times New Roman"/>
      <w:kern w:val="0"/>
      <w:sz w:val="20"/>
      <w:szCs w:val="20"/>
      <w:lang w:eastAsia="ru-RU"/>
    </w:rPr>
  </w:style>
  <w:style w:type="paragraph" w:styleId="a7">
    <w:name w:val="annotation text"/>
    <w:basedOn w:val="a"/>
    <w:link w:val="a8"/>
    <w:uiPriority w:val="99"/>
    <w:semiHidden/>
    <w:rsid w:val="000C52D5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0C52D5"/>
    <w:rPr>
      <w:rFonts w:ascii="Times New Roman" w:hAnsi="Times New Roman" w:cs="Times New Roman"/>
      <w:kern w:val="0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rsid w:val="000C52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C52D5"/>
    <w:rPr>
      <w:rFonts w:ascii="Times New Roman" w:hAnsi="Times New Roman" w:cs="Times New Roman"/>
      <w:kern w:val="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0C52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0C52D5"/>
    <w:rPr>
      <w:rFonts w:ascii="Times New Roman" w:hAnsi="Times New Roman" w:cs="Times New Roman"/>
      <w:kern w:val="0"/>
      <w:sz w:val="24"/>
      <w:szCs w:val="24"/>
      <w:lang w:eastAsia="ru-RU"/>
    </w:rPr>
  </w:style>
  <w:style w:type="paragraph" w:styleId="ad">
    <w:name w:val="endnote text"/>
    <w:basedOn w:val="a"/>
    <w:link w:val="ae"/>
    <w:uiPriority w:val="99"/>
    <w:semiHidden/>
    <w:rsid w:val="000C52D5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0C52D5"/>
    <w:rPr>
      <w:rFonts w:ascii="Times New Roman" w:hAnsi="Times New Roman" w:cs="Times New Roman"/>
      <w:kern w:val="0"/>
      <w:sz w:val="20"/>
      <w:szCs w:val="20"/>
      <w:lang w:eastAsia="ru-RU"/>
    </w:rPr>
  </w:style>
  <w:style w:type="paragraph" w:styleId="af">
    <w:name w:val="annotation subject"/>
    <w:basedOn w:val="a7"/>
    <w:next w:val="a7"/>
    <w:link w:val="af0"/>
    <w:uiPriority w:val="99"/>
    <w:semiHidden/>
    <w:rsid w:val="000C52D5"/>
    <w:rPr>
      <w:b/>
      <w:bCs/>
    </w:rPr>
  </w:style>
  <w:style w:type="character" w:customStyle="1" w:styleId="af0">
    <w:name w:val="Тема примечания Знак"/>
    <w:basedOn w:val="a8"/>
    <w:link w:val="af"/>
    <w:uiPriority w:val="99"/>
    <w:semiHidden/>
    <w:locked/>
    <w:rsid w:val="000C52D5"/>
    <w:rPr>
      <w:rFonts w:ascii="Times New Roman" w:hAnsi="Times New Roman" w:cs="Times New Roman"/>
      <w:b/>
      <w:bCs/>
      <w:kern w:val="0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rsid w:val="000C52D5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0C52D5"/>
    <w:rPr>
      <w:rFonts w:ascii="Tahoma" w:hAnsi="Tahoma" w:cs="Tahoma"/>
      <w:kern w:val="0"/>
      <w:sz w:val="16"/>
      <w:szCs w:val="16"/>
      <w:lang w:eastAsia="ru-RU"/>
    </w:rPr>
  </w:style>
  <w:style w:type="paragraph" w:styleId="af3">
    <w:name w:val="No Spacing"/>
    <w:uiPriority w:val="99"/>
    <w:qFormat/>
    <w:rsid w:val="000C52D5"/>
    <w:rPr>
      <w:rFonts w:ascii="Times New Roman" w:eastAsia="Times New Roman" w:hAnsi="Times New Roman"/>
      <w:sz w:val="24"/>
      <w:szCs w:val="24"/>
    </w:rPr>
  </w:style>
  <w:style w:type="paragraph" w:styleId="af4">
    <w:name w:val="List Paragraph"/>
    <w:basedOn w:val="a"/>
    <w:uiPriority w:val="34"/>
    <w:qFormat/>
    <w:rsid w:val="000C52D5"/>
    <w:pPr>
      <w:spacing w:after="0" w:line="240" w:lineRule="auto"/>
      <w:ind w:left="720"/>
      <w:contextualSpacing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C52D5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0C52D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C52D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0C52D5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character" w:styleId="af5">
    <w:name w:val="footnote reference"/>
    <w:basedOn w:val="a0"/>
    <w:uiPriority w:val="99"/>
    <w:semiHidden/>
    <w:rsid w:val="000C52D5"/>
    <w:rPr>
      <w:rFonts w:ascii="Times New Roman" w:hAnsi="Times New Roman" w:cs="Times New Roman"/>
      <w:vertAlign w:val="superscript"/>
    </w:rPr>
  </w:style>
  <w:style w:type="character" w:styleId="af6">
    <w:name w:val="annotation reference"/>
    <w:basedOn w:val="a0"/>
    <w:uiPriority w:val="99"/>
    <w:semiHidden/>
    <w:rsid w:val="000C52D5"/>
    <w:rPr>
      <w:rFonts w:ascii="Times New Roman" w:hAnsi="Times New Roman" w:cs="Times New Roman"/>
      <w:sz w:val="16"/>
    </w:rPr>
  </w:style>
  <w:style w:type="character" w:styleId="af7">
    <w:name w:val="endnote reference"/>
    <w:basedOn w:val="a0"/>
    <w:uiPriority w:val="99"/>
    <w:semiHidden/>
    <w:rsid w:val="000C52D5"/>
    <w:rPr>
      <w:rFonts w:ascii="Times New Roman" w:hAnsi="Times New Roman" w:cs="Times New Roman"/>
      <w:vertAlign w:val="superscript"/>
    </w:rPr>
  </w:style>
  <w:style w:type="character" w:styleId="af8">
    <w:name w:val="Placeholder Text"/>
    <w:basedOn w:val="a0"/>
    <w:uiPriority w:val="99"/>
    <w:semiHidden/>
    <w:rsid w:val="000C52D5"/>
    <w:rPr>
      <w:rFonts w:ascii="Times New Roman" w:hAnsi="Times New Roman" w:cs="Times New Roman"/>
      <w:color w:val="000000"/>
    </w:rPr>
  </w:style>
  <w:style w:type="table" w:styleId="af9">
    <w:name w:val="Table Grid"/>
    <w:basedOn w:val="a1"/>
    <w:uiPriority w:val="99"/>
    <w:rsid w:val="000C52D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9"/>
    <w:uiPriority w:val="39"/>
    <w:rsid w:val="00FB53F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45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4819</Words>
  <Characters>26174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2025-02-06T02:53:00Z</cp:lastPrinted>
  <dcterms:created xsi:type="dcterms:W3CDTF">2025-02-06T02:51:00Z</dcterms:created>
  <dcterms:modified xsi:type="dcterms:W3CDTF">2025-02-11T05:25:00Z</dcterms:modified>
</cp:coreProperties>
</file>